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B3" w:rsidRPr="000075DA" w:rsidRDefault="00E90950">
      <w:pPr>
        <w:jc w:val="center"/>
        <w:rPr>
          <w:lang w:val="lv-LV"/>
        </w:rPr>
      </w:pPr>
      <w:bookmarkStart w:id="0" w:name="_GoBack"/>
      <w:bookmarkEnd w:id="0"/>
      <w:r w:rsidRPr="000075DA">
        <w:rPr>
          <w:noProof/>
          <w:lang w:val="lv-LV"/>
        </w:rPr>
        <w:drawing>
          <wp:inline distT="0" distB="0" distL="0" distR="0">
            <wp:extent cx="542925" cy="723900"/>
            <wp:effectExtent l="0" t="0" r="0" b="0"/>
            <wp:docPr id="1" name="Picture 1" descr="C:\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LIS\Rigas_gerboni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D26FB3" w:rsidRPr="000075DA" w:rsidRDefault="00D26FB3">
      <w:pPr>
        <w:jc w:val="center"/>
        <w:rPr>
          <w:sz w:val="6"/>
          <w:szCs w:val="6"/>
          <w:lang w:val="lv-LV"/>
        </w:rPr>
      </w:pPr>
    </w:p>
    <w:p w:rsidR="00FD5B43" w:rsidRPr="000075DA" w:rsidRDefault="00FD60F3" w:rsidP="00112951">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71. vidusskola</w:t>
      </w:r>
      <w:r w:rsidRPr="000075DA">
        <w:rPr>
          <w:caps/>
          <w:sz w:val="36"/>
          <w:szCs w:val="36"/>
          <w:lang w:val="lv-LV"/>
        </w:rPr>
        <w:fldChar w:fldCharType="end"/>
      </w:r>
    </w:p>
    <w:p w:rsidR="00D26FB3" w:rsidRPr="000075DA" w:rsidRDefault="00702070" w:rsidP="00702070">
      <w:pPr>
        <w:tabs>
          <w:tab w:val="left" w:pos="3960"/>
        </w:tabs>
        <w:jc w:val="center"/>
        <w:rPr>
          <w:sz w:val="22"/>
          <w:szCs w:val="22"/>
          <w:lang w:val="lv-LV"/>
        </w:rPr>
      </w:pPr>
      <w:r w:rsidRPr="000075DA">
        <w:rPr>
          <w:sz w:val="22"/>
          <w:szCs w:val="22"/>
          <w:lang w:val="lv-LV"/>
        </w:rPr>
        <w:t>Iļģuciema iela 6, Rīga, LV-1055, tālrunis 67468198, e</w:t>
      </w:r>
      <w:r w:rsidRPr="000075DA">
        <w:rPr>
          <w:sz w:val="22"/>
          <w:szCs w:val="22"/>
          <w:lang w:val="lv-LV"/>
        </w:rPr>
        <w:noBreakHyphen/>
        <w:t>pasts: r71vs@riga.lv</w:t>
      </w:r>
    </w:p>
    <w:p w:rsidR="00AB31DF" w:rsidRPr="000075DA" w:rsidRDefault="00AB31DF" w:rsidP="00702070">
      <w:pPr>
        <w:tabs>
          <w:tab w:val="left" w:pos="3960"/>
        </w:tabs>
        <w:jc w:val="center"/>
        <w:rPr>
          <w:sz w:val="26"/>
          <w:szCs w:val="26"/>
          <w:lang w:val="lv-LV"/>
        </w:rPr>
      </w:pPr>
    </w:p>
    <w:p w:rsidR="006A10A6" w:rsidRDefault="006A10A6" w:rsidP="00C26877">
      <w:pPr>
        <w:tabs>
          <w:tab w:val="left" w:pos="1440"/>
          <w:tab w:val="center" w:pos="4629"/>
        </w:tabs>
        <w:jc w:val="center"/>
        <w:rPr>
          <w:caps/>
          <w:sz w:val="34"/>
          <w:szCs w:val="34"/>
          <w:lang w:val="lv-LV"/>
        </w:rPr>
      </w:pPr>
      <w:r>
        <w:rPr>
          <w:caps/>
          <w:sz w:val="34"/>
          <w:szCs w:val="34"/>
          <w:lang w:val="lv-LV"/>
        </w:rPr>
        <w:t>IEKŠĒJIE NOTEIKUMI</w:t>
      </w:r>
    </w:p>
    <w:p w:rsidR="00C26877" w:rsidRPr="002E316A" w:rsidRDefault="00C26877" w:rsidP="00C26877">
      <w:pPr>
        <w:jc w:val="center"/>
        <w:rPr>
          <w:sz w:val="16"/>
          <w:szCs w:val="16"/>
          <w:lang w:val="lv-LV"/>
        </w:rPr>
      </w:pPr>
    </w:p>
    <w:p w:rsidR="00C26877" w:rsidRPr="000075DA" w:rsidRDefault="00C26877" w:rsidP="00C26877">
      <w:pPr>
        <w:tabs>
          <w:tab w:val="left" w:pos="1440"/>
          <w:tab w:val="center" w:pos="4629"/>
        </w:tabs>
        <w:jc w:val="center"/>
        <w:rPr>
          <w:sz w:val="26"/>
          <w:szCs w:val="26"/>
          <w:lang w:val="lv-LV"/>
        </w:rPr>
      </w:pPr>
      <w:r w:rsidRPr="000075DA">
        <w:rPr>
          <w:sz w:val="26"/>
          <w:szCs w:val="26"/>
          <w:lang w:val="lv-LV"/>
        </w:rPr>
        <w:t>Rīgā</w:t>
      </w:r>
    </w:p>
    <w:p w:rsidR="00C26877" w:rsidRPr="000075DA" w:rsidRDefault="00C26877" w:rsidP="00C26877">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7B2EE5" w:rsidTr="00D35D12">
        <w:tc>
          <w:tcPr>
            <w:tcW w:w="2660" w:type="dxa"/>
          </w:tcPr>
          <w:p w:rsidR="00C26877" w:rsidRPr="000075DA" w:rsidRDefault="00C26877" w:rsidP="00D35D12">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10.05.2023.</w:t>
            </w:r>
            <w:r w:rsidRPr="000075DA">
              <w:rPr>
                <w:sz w:val="26"/>
                <w:szCs w:val="26"/>
                <w:lang w:val="lv-LV"/>
              </w:rPr>
              <w:fldChar w:fldCharType="end"/>
            </w:r>
          </w:p>
        </w:tc>
        <w:tc>
          <w:tcPr>
            <w:tcW w:w="3402" w:type="dxa"/>
          </w:tcPr>
          <w:p w:rsidR="00C26877" w:rsidRPr="000075DA" w:rsidRDefault="00C26877" w:rsidP="00D35D12">
            <w:pPr>
              <w:tabs>
                <w:tab w:val="left" w:pos="360"/>
                <w:tab w:val="left" w:pos="3960"/>
              </w:tabs>
              <w:jc w:val="center"/>
              <w:rPr>
                <w:sz w:val="26"/>
                <w:szCs w:val="26"/>
                <w:lang w:val="lv-LV"/>
              </w:rPr>
            </w:pPr>
          </w:p>
        </w:tc>
        <w:tc>
          <w:tcPr>
            <w:tcW w:w="3685" w:type="dxa"/>
          </w:tcPr>
          <w:p w:rsidR="00C26877" w:rsidRPr="000075DA" w:rsidRDefault="00C26877" w:rsidP="00D35D12">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VS71-23-19-nts</w:t>
            </w:r>
            <w:r w:rsidRPr="000075DA">
              <w:rPr>
                <w:sz w:val="26"/>
                <w:szCs w:val="26"/>
                <w:lang w:val="lv-LV"/>
              </w:rPr>
              <w:fldChar w:fldCharType="end"/>
            </w:r>
          </w:p>
        </w:tc>
      </w:tr>
    </w:tbl>
    <w:p w:rsidR="00C26877" w:rsidRPr="000075DA" w:rsidRDefault="00C26877" w:rsidP="00C26877">
      <w:pPr>
        <w:ind w:firstLine="720"/>
        <w:jc w:val="both"/>
        <w:rPr>
          <w:sz w:val="26"/>
          <w:szCs w:val="26"/>
          <w:lang w:val="lv-LV"/>
        </w:rPr>
      </w:pPr>
    </w:p>
    <w:p w:rsidR="00C26877" w:rsidRPr="000075DA" w:rsidRDefault="00C26877" w:rsidP="00C26877">
      <w:pPr>
        <w:ind w:firstLine="720"/>
        <w:jc w:val="both"/>
        <w:rPr>
          <w:sz w:val="26"/>
          <w:szCs w:val="26"/>
          <w:lang w:val="lv-LV"/>
        </w:rPr>
      </w:pPr>
    </w:p>
    <w:p w:rsidR="00F03A81" w:rsidRPr="00B64016" w:rsidRDefault="00F03A81" w:rsidP="00F03A81">
      <w:pPr>
        <w:tabs>
          <w:tab w:val="left" w:pos="5864"/>
        </w:tabs>
        <w:jc w:val="center"/>
        <w:rPr>
          <w:b/>
          <w:sz w:val="26"/>
          <w:szCs w:val="26"/>
          <w:lang w:val="lv-LV"/>
        </w:rPr>
      </w:pPr>
      <w:r>
        <w:rPr>
          <w:b/>
          <w:sz w:val="26"/>
          <w:szCs w:val="26"/>
          <w:lang w:val="lv-LV"/>
        </w:rPr>
        <w:t>I</w:t>
      </w:r>
      <w:r w:rsidRPr="00263487">
        <w:rPr>
          <w:b/>
          <w:sz w:val="26"/>
          <w:szCs w:val="26"/>
          <w:lang w:val="lv-LV"/>
        </w:rPr>
        <w:t>zglītojamo uzņemšanas kārtīb</w:t>
      </w:r>
      <w:r>
        <w:rPr>
          <w:b/>
          <w:sz w:val="26"/>
          <w:szCs w:val="26"/>
          <w:lang w:val="lv-LV"/>
        </w:rPr>
        <w:t>a</w:t>
      </w:r>
      <w:r w:rsidRPr="00263487">
        <w:rPr>
          <w:b/>
          <w:sz w:val="26"/>
          <w:szCs w:val="26"/>
          <w:lang w:val="lv-LV"/>
        </w:rPr>
        <w:t xml:space="preserve">  </w:t>
      </w:r>
      <w:r>
        <w:rPr>
          <w:b/>
          <w:sz w:val="26"/>
          <w:szCs w:val="26"/>
          <w:lang w:val="lv-LV"/>
        </w:rPr>
        <w:t>Rīgas 71.</w:t>
      </w:r>
      <w:r w:rsidRPr="00263487">
        <w:rPr>
          <w:b/>
          <w:sz w:val="26"/>
          <w:szCs w:val="26"/>
          <w:lang w:val="lv-LV"/>
        </w:rPr>
        <w:t>vidusskol</w:t>
      </w:r>
      <w:r>
        <w:rPr>
          <w:b/>
          <w:sz w:val="26"/>
          <w:szCs w:val="26"/>
          <w:lang w:val="lv-LV"/>
        </w:rPr>
        <w:t>as</w:t>
      </w:r>
    </w:p>
    <w:p w:rsidR="00F03A81" w:rsidRDefault="00F03A81" w:rsidP="00F03A81">
      <w:pPr>
        <w:tabs>
          <w:tab w:val="left" w:pos="5864"/>
        </w:tabs>
        <w:jc w:val="center"/>
        <w:rPr>
          <w:b/>
          <w:sz w:val="26"/>
          <w:szCs w:val="26"/>
          <w:lang w:val="lv-LV"/>
        </w:rPr>
      </w:pPr>
      <w:r>
        <w:rPr>
          <w:b/>
          <w:sz w:val="26"/>
          <w:szCs w:val="26"/>
          <w:lang w:val="lv-LV"/>
        </w:rPr>
        <w:t xml:space="preserve">vispārējās vidējās izglītības programmā </w:t>
      </w:r>
    </w:p>
    <w:p w:rsidR="00F03A81" w:rsidRDefault="00F03A81" w:rsidP="00F03A81">
      <w:pPr>
        <w:tabs>
          <w:tab w:val="left" w:pos="5864"/>
        </w:tabs>
        <w:rPr>
          <w:b/>
          <w:sz w:val="32"/>
          <w:szCs w:val="32"/>
          <w:lang w:val="lv-LV"/>
        </w:rPr>
      </w:pPr>
    </w:p>
    <w:p w:rsidR="00F03A81" w:rsidRPr="0012507C" w:rsidRDefault="00E90950" w:rsidP="00F03A81">
      <w:pPr>
        <w:tabs>
          <w:tab w:val="left" w:pos="5864"/>
        </w:tabs>
        <w:jc w:val="center"/>
        <w:rPr>
          <w:b/>
          <w:color w:val="002060"/>
          <w:sz w:val="32"/>
          <w:szCs w:val="32"/>
          <w:lang w:val="lv-LV"/>
        </w:rPr>
      </w:pPr>
      <w:r>
        <w:rPr>
          <w:noProof/>
        </w:rPr>
        <mc:AlternateContent>
          <mc:Choice Requires="wps">
            <w:drawing>
              <wp:anchor distT="0" distB="0" distL="114300" distR="114300" simplePos="0" relativeHeight="251657728" behindDoc="0" locked="0" layoutInCell="1" allowOverlap="1">
                <wp:simplePos x="0" y="0"/>
                <wp:positionH relativeFrom="column">
                  <wp:posOffset>2688590</wp:posOffset>
                </wp:positionH>
                <wp:positionV relativeFrom="paragraph">
                  <wp:posOffset>67945</wp:posOffset>
                </wp:positionV>
                <wp:extent cx="3373755" cy="1637665"/>
                <wp:effectExtent l="0" t="3175" r="1270" b="0"/>
                <wp:wrapNone/>
                <wp:docPr id="2"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3755" cy="16376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03A81" w:rsidRPr="007F618F" w:rsidRDefault="00F03A81" w:rsidP="00F03A81">
                            <w:pPr>
                              <w:tabs>
                                <w:tab w:val="left" w:pos="-4500"/>
                              </w:tabs>
                              <w:jc w:val="both"/>
                              <w:rPr>
                                <w:sz w:val="26"/>
                                <w:szCs w:val="26"/>
                                <w:lang w:val="lv-LV"/>
                              </w:rPr>
                            </w:pPr>
                            <w:r w:rsidRPr="007F618F">
                              <w:rPr>
                                <w:rStyle w:val="5"/>
                                <w:rFonts w:eastAsia="Arial Unicode MS"/>
                                <w:sz w:val="26"/>
                                <w:szCs w:val="26"/>
                                <w:lang w:val="lv-LV"/>
                              </w:rPr>
                              <w:t xml:space="preserve">Izdoti saskaņā ar Vispārējās izglītības likuma   </w:t>
                            </w:r>
                            <w:r>
                              <w:rPr>
                                <w:rStyle w:val="5"/>
                                <w:rFonts w:eastAsia="Arial Unicode MS"/>
                                <w:sz w:val="26"/>
                                <w:szCs w:val="26"/>
                                <w:lang w:val="lv-LV"/>
                              </w:rPr>
                              <w:t xml:space="preserve">II nodaļas </w:t>
                            </w:r>
                            <w:r w:rsidRPr="007F618F">
                              <w:rPr>
                                <w:rStyle w:val="5"/>
                                <w:rFonts w:eastAsia="Arial Unicode MS"/>
                                <w:sz w:val="26"/>
                                <w:szCs w:val="26"/>
                                <w:lang w:val="lv-LV"/>
                              </w:rPr>
                              <w:t xml:space="preserve">4.panta </w:t>
                            </w:r>
                            <w:r>
                              <w:rPr>
                                <w:rStyle w:val="5"/>
                                <w:rFonts w:eastAsia="Arial Unicode MS"/>
                                <w:sz w:val="26"/>
                                <w:szCs w:val="26"/>
                                <w:lang w:val="lv-LV"/>
                              </w:rPr>
                              <w:t>18.punkta</w:t>
                            </w:r>
                            <w:r w:rsidRPr="007F618F">
                              <w:rPr>
                                <w:rStyle w:val="5"/>
                                <w:rFonts w:eastAsia="Arial Unicode MS"/>
                                <w:sz w:val="26"/>
                                <w:szCs w:val="26"/>
                                <w:lang w:val="lv-LV"/>
                              </w:rPr>
                              <w:t>,</w:t>
                            </w:r>
                            <w:r>
                              <w:rPr>
                                <w:rStyle w:val="5"/>
                                <w:rFonts w:eastAsia="Arial Unicode MS"/>
                                <w:sz w:val="26"/>
                                <w:szCs w:val="26"/>
                                <w:lang w:val="lv-LV"/>
                              </w:rPr>
                              <w:t xml:space="preserve"> III nodaļas 10.panta 3.daļas 2.punktu, </w:t>
                            </w:r>
                            <w:r w:rsidRPr="007F618F">
                              <w:rPr>
                                <w:rStyle w:val="5"/>
                                <w:rFonts w:eastAsia="Arial Unicode MS"/>
                                <w:sz w:val="26"/>
                                <w:szCs w:val="26"/>
                                <w:lang w:val="lv-LV"/>
                              </w:rPr>
                              <w:t xml:space="preserve">un Ministru kabineta </w:t>
                            </w:r>
                            <w:r w:rsidRPr="00511081">
                              <w:rPr>
                                <w:sz w:val="26"/>
                                <w:szCs w:val="26"/>
                                <w:lang w:val="lv-LV"/>
                              </w:rPr>
                              <w:t>2022.gada 11.janvāra noteikumiem Nr.11 “Kārtība, kādā izglītojamie tiek uzņemti vispārējās izglītības programmās un atskaitīti no tām, kā arī obligātās prasības izglītojamo pārcelšanai nākamajā klasē”</w:t>
                            </w:r>
                            <w:r w:rsidRPr="007F618F">
                              <w:rPr>
                                <w:sz w:val="26"/>
                                <w:szCs w:val="26"/>
                                <w:lang w:val="lv-LV"/>
                              </w:rPr>
                              <w:t xml:space="preserve"> </w:t>
                            </w:r>
                          </w:p>
                          <w:p w:rsidR="00F03A81" w:rsidRPr="00263487" w:rsidRDefault="00F03A81" w:rsidP="00F03A81">
                            <w:pPr>
                              <w:rPr>
                                <w:color w:val="002060"/>
                                <w:lang w:val="lv-LV"/>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3" o:spid="_x0000_s1026" type="#_x0000_t202" style="position:absolute;left:0;text-align:left;margin-left:211.7pt;margin-top:5.35pt;width:265.65pt;height:1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" stroked="f" strokeweight=".5pt">
                <v:textbox>
                  <w:txbxContent>
                    <w:p w:rsidR="00F03A81" w:rsidRPr="007F618F" w:rsidRDefault="00F03A81" w:rsidP="00F03A81">
                      <w:pPr>
                        <w:tabs>
                          <w:tab w:val="left" w:pos="-4500"/>
                        </w:tabs>
                        <w:jc w:val="both"/>
                        <w:rPr>
                          <w:sz w:val="26"/>
                          <w:szCs w:val="26"/>
                          <w:lang w:val="lv-LV"/>
                        </w:rPr>
                      </w:pPr>
                      <w:r w:rsidRPr="007F618F">
                        <w:rPr>
                          <w:rStyle w:val="5"/>
                          <w:rFonts w:eastAsia="Arial Unicode MS"/>
                          <w:sz w:val="26"/>
                          <w:szCs w:val="26"/>
                          <w:lang w:val="lv-LV"/>
                        </w:rPr>
                        <w:t xml:space="preserve">Izdoti saskaņā ar Vispārējās izglītības likuma   </w:t>
                      </w:r>
                      <w:r>
                        <w:rPr>
                          <w:rStyle w:val="5"/>
                          <w:rFonts w:eastAsia="Arial Unicode MS"/>
                          <w:sz w:val="26"/>
                          <w:szCs w:val="26"/>
                          <w:lang w:val="lv-LV"/>
                        </w:rPr>
                        <w:t xml:space="preserve">II nodaļas </w:t>
                      </w:r>
                      <w:r w:rsidRPr="007F618F">
                        <w:rPr>
                          <w:rStyle w:val="5"/>
                          <w:rFonts w:eastAsia="Arial Unicode MS"/>
                          <w:sz w:val="26"/>
                          <w:szCs w:val="26"/>
                          <w:lang w:val="lv-LV"/>
                        </w:rPr>
                        <w:t xml:space="preserve">4.panta </w:t>
                      </w:r>
                      <w:r>
                        <w:rPr>
                          <w:rStyle w:val="5"/>
                          <w:rFonts w:eastAsia="Arial Unicode MS"/>
                          <w:sz w:val="26"/>
                          <w:szCs w:val="26"/>
                          <w:lang w:val="lv-LV"/>
                        </w:rPr>
                        <w:t>18.punkta</w:t>
                      </w:r>
                      <w:r w:rsidRPr="007F618F">
                        <w:rPr>
                          <w:rStyle w:val="5"/>
                          <w:rFonts w:eastAsia="Arial Unicode MS"/>
                          <w:sz w:val="26"/>
                          <w:szCs w:val="26"/>
                          <w:lang w:val="lv-LV"/>
                        </w:rPr>
                        <w:t>,</w:t>
                      </w:r>
                      <w:r>
                        <w:rPr>
                          <w:rStyle w:val="5"/>
                          <w:rFonts w:eastAsia="Arial Unicode MS"/>
                          <w:sz w:val="26"/>
                          <w:szCs w:val="26"/>
                          <w:lang w:val="lv-LV"/>
                        </w:rPr>
                        <w:t xml:space="preserve"> III nodaļas 10.panta 3.daļas 2.punktu, </w:t>
                      </w:r>
                      <w:r w:rsidRPr="007F618F">
                        <w:rPr>
                          <w:rStyle w:val="5"/>
                          <w:rFonts w:eastAsia="Arial Unicode MS"/>
                          <w:sz w:val="26"/>
                          <w:szCs w:val="26"/>
                          <w:lang w:val="lv-LV"/>
                        </w:rPr>
                        <w:t xml:space="preserve">un Ministru kabineta </w:t>
                      </w:r>
                      <w:r w:rsidRPr="00511081">
                        <w:rPr>
                          <w:sz w:val="26"/>
                          <w:szCs w:val="26"/>
                          <w:lang w:val="lv-LV"/>
                        </w:rPr>
                        <w:t>2022.gada 11.janvāra noteikumiem Nr.11 “Kārtība, kādā izglītojamie tiek uzņemti vispārējās izglītības programmās un atskaitīti no tām, kā arī obligātās prasības izglītojamo pārcelšanai nākamajā klasē”</w:t>
                      </w:r>
                      <w:r w:rsidRPr="007F618F">
                        <w:rPr>
                          <w:sz w:val="26"/>
                          <w:szCs w:val="26"/>
                          <w:lang w:val="lv-LV"/>
                        </w:rPr>
                        <w:t xml:space="preserve"> </w:t>
                      </w:r>
                    </w:p>
                    <w:p w:rsidR="00F03A81" w:rsidRPr="00263487" w:rsidRDefault="00F03A81" w:rsidP="00F03A81">
                      <w:pPr>
                        <w:rPr>
                          <w:color w:val="002060"/>
                          <w:lang w:val="lv-LV"/>
                        </w:rPr>
                      </w:pPr>
                    </w:p>
                  </w:txbxContent>
                </v:textbox>
              </v:shape>
            </w:pict>
          </mc:Fallback>
        </mc:AlternateContent>
      </w:r>
    </w:p>
    <w:p w:rsidR="00F03A81" w:rsidRPr="0012507C" w:rsidRDefault="00F03A81" w:rsidP="00F03A81">
      <w:pPr>
        <w:tabs>
          <w:tab w:val="left" w:pos="5864"/>
        </w:tabs>
        <w:jc w:val="center"/>
        <w:rPr>
          <w:b/>
          <w:color w:val="002060"/>
          <w:sz w:val="32"/>
          <w:szCs w:val="32"/>
          <w:lang w:val="lv-LV"/>
        </w:rPr>
      </w:pPr>
    </w:p>
    <w:p w:rsidR="00F03A81" w:rsidRPr="0012507C" w:rsidRDefault="00F03A81" w:rsidP="00F03A81">
      <w:pPr>
        <w:tabs>
          <w:tab w:val="left" w:pos="-4500"/>
        </w:tabs>
        <w:jc w:val="right"/>
        <w:rPr>
          <w:rStyle w:val="5"/>
          <w:rFonts w:eastAsia="Arial Unicode MS"/>
          <w:color w:val="002060"/>
          <w:sz w:val="26"/>
          <w:szCs w:val="26"/>
          <w:lang w:val="lv-LV"/>
        </w:rPr>
      </w:pPr>
    </w:p>
    <w:p w:rsidR="00F03A81" w:rsidRPr="0012507C" w:rsidRDefault="00F03A81" w:rsidP="00F03A81">
      <w:pPr>
        <w:tabs>
          <w:tab w:val="left" w:pos="-4500"/>
        </w:tabs>
        <w:jc w:val="right"/>
        <w:rPr>
          <w:rStyle w:val="5"/>
          <w:rFonts w:eastAsia="Arial Unicode MS"/>
          <w:color w:val="002060"/>
          <w:sz w:val="26"/>
          <w:szCs w:val="26"/>
          <w:lang w:val="lv-LV"/>
        </w:rPr>
      </w:pPr>
    </w:p>
    <w:p w:rsidR="00F03A81" w:rsidRPr="0012507C" w:rsidRDefault="00F03A81" w:rsidP="00F03A81">
      <w:pPr>
        <w:tabs>
          <w:tab w:val="left" w:pos="-4500"/>
        </w:tabs>
        <w:jc w:val="right"/>
        <w:rPr>
          <w:rStyle w:val="5"/>
          <w:rFonts w:eastAsia="Arial Unicode MS"/>
          <w:color w:val="002060"/>
          <w:sz w:val="26"/>
          <w:szCs w:val="26"/>
          <w:lang w:val="lv-LV"/>
        </w:rPr>
      </w:pPr>
    </w:p>
    <w:p w:rsidR="00F03A81" w:rsidRPr="0012507C" w:rsidRDefault="00F03A81" w:rsidP="00F03A81">
      <w:pPr>
        <w:tabs>
          <w:tab w:val="left" w:pos="-4500"/>
        </w:tabs>
        <w:jc w:val="right"/>
        <w:rPr>
          <w:rStyle w:val="5"/>
          <w:rFonts w:eastAsia="Arial Unicode MS"/>
          <w:color w:val="002060"/>
          <w:sz w:val="26"/>
          <w:szCs w:val="26"/>
          <w:lang w:val="lv-LV"/>
        </w:rPr>
      </w:pPr>
    </w:p>
    <w:p w:rsidR="00F03A81" w:rsidRPr="0012507C" w:rsidRDefault="00F03A81" w:rsidP="00F03A81">
      <w:pPr>
        <w:tabs>
          <w:tab w:val="left" w:pos="-4500"/>
        </w:tabs>
        <w:jc w:val="right"/>
        <w:rPr>
          <w:rStyle w:val="5"/>
          <w:rFonts w:eastAsia="Arial Unicode MS"/>
          <w:color w:val="002060"/>
          <w:sz w:val="26"/>
          <w:szCs w:val="26"/>
          <w:lang w:val="lv-LV"/>
        </w:rPr>
      </w:pPr>
    </w:p>
    <w:p w:rsidR="00F03A81" w:rsidRPr="0012507C" w:rsidRDefault="00F03A81" w:rsidP="00F03A81">
      <w:pPr>
        <w:tabs>
          <w:tab w:val="left" w:pos="-4500"/>
        </w:tabs>
        <w:jc w:val="right"/>
        <w:rPr>
          <w:rStyle w:val="5"/>
          <w:rFonts w:eastAsia="Arial Unicode MS"/>
          <w:color w:val="002060"/>
          <w:sz w:val="26"/>
          <w:szCs w:val="26"/>
          <w:lang w:val="lv-LV"/>
        </w:rPr>
      </w:pPr>
    </w:p>
    <w:p w:rsidR="00F03A81" w:rsidRPr="0012507C" w:rsidRDefault="00F03A81" w:rsidP="00F03A81">
      <w:pPr>
        <w:tabs>
          <w:tab w:val="left" w:pos="-4500"/>
        </w:tabs>
        <w:rPr>
          <w:color w:val="002060"/>
          <w:sz w:val="26"/>
          <w:szCs w:val="26"/>
          <w:lang w:val="lv-LV"/>
        </w:rPr>
      </w:pPr>
    </w:p>
    <w:p w:rsidR="00F03A81" w:rsidRPr="0012507C" w:rsidRDefault="00F03A81" w:rsidP="00F03A81">
      <w:pPr>
        <w:tabs>
          <w:tab w:val="left" w:pos="-4500"/>
        </w:tabs>
        <w:rPr>
          <w:color w:val="002060"/>
          <w:sz w:val="26"/>
          <w:szCs w:val="26"/>
          <w:lang w:val="lv-LV"/>
        </w:rPr>
      </w:pPr>
    </w:p>
    <w:p w:rsidR="00F03A81" w:rsidRPr="006C2421" w:rsidRDefault="00F03A81" w:rsidP="00F03A81">
      <w:pPr>
        <w:pStyle w:val="ListParagraph"/>
        <w:numPr>
          <w:ilvl w:val="0"/>
          <w:numId w:val="2"/>
        </w:numPr>
        <w:jc w:val="center"/>
        <w:rPr>
          <w:b/>
          <w:sz w:val="26"/>
          <w:szCs w:val="26"/>
          <w:shd w:val="clear" w:color="auto" w:fill="FFFFFF"/>
          <w:lang w:val="lv-LV"/>
        </w:rPr>
      </w:pPr>
      <w:r w:rsidRPr="00B64016">
        <w:rPr>
          <w:b/>
          <w:sz w:val="26"/>
          <w:szCs w:val="26"/>
          <w:shd w:val="clear" w:color="auto" w:fill="FFFFFF"/>
          <w:lang w:val="lv-LV"/>
        </w:rPr>
        <w:t>Vispārīgie jautājumi</w:t>
      </w:r>
    </w:p>
    <w:p w:rsidR="00F03A81" w:rsidRPr="008E7553" w:rsidRDefault="00F03A81" w:rsidP="00F03A81">
      <w:pPr>
        <w:pStyle w:val="ListParagraph"/>
        <w:ind w:left="1080"/>
        <w:rPr>
          <w:bCs/>
          <w:color w:val="FF0000"/>
          <w:sz w:val="26"/>
          <w:szCs w:val="26"/>
          <w:shd w:val="clear" w:color="auto" w:fill="FFFFFF"/>
          <w:lang w:val="lv-LV"/>
        </w:rPr>
      </w:pPr>
    </w:p>
    <w:p w:rsidR="00F03A81" w:rsidRDefault="00F03A81" w:rsidP="00F03A81">
      <w:pPr>
        <w:pStyle w:val="ListParagraph"/>
        <w:numPr>
          <w:ilvl w:val="0"/>
          <w:numId w:val="3"/>
        </w:numPr>
        <w:jc w:val="both"/>
        <w:rPr>
          <w:sz w:val="26"/>
          <w:szCs w:val="26"/>
          <w:shd w:val="clear" w:color="auto" w:fill="FFFFFF"/>
          <w:lang w:val="lv-LV"/>
        </w:rPr>
      </w:pPr>
      <w:r w:rsidRPr="007F618F">
        <w:rPr>
          <w:sz w:val="26"/>
          <w:szCs w:val="26"/>
          <w:shd w:val="clear" w:color="auto" w:fill="FFFFFF"/>
          <w:lang w:val="lv-LV"/>
        </w:rPr>
        <w:t>Noteikumi nosaka</w:t>
      </w:r>
      <w:r>
        <w:rPr>
          <w:sz w:val="26"/>
          <w:szCs w:val="26"/>
          <w:shd w:val="clear" w:color="auto" w:fill="FFFFFF"/>
          <w:lang w:val="lv-LV"/>
        </w:rPr>
        <w:t>:</w:t>
      </w:r>
    </w:p>
    <w:p w:rsidR="00F03A81" w:rsidRDefault="00F03A81" w:rsidP="00F03A81">
      <w:pPr>
        <w:pStyle w:val="ListParagraph"/>
        <w:numPr>
          <w:ilvl w:val="1"/>
          <w:numId w:val="3"/>
        </w:numPr>
        <w:jc w:val="both"/>
        <w:rPr>
          <w:sz w:val="26"/>
          <w:szCs w:val="26"/>
          <w:shd w:val="clear" w:color="auto" w:fill="FFFFFF"/>
          <w:lang w:val="lv-LV"/>
        </w:rPr>
      </w:pPr>
      <w:r>
        <w:rPr>
          <w:sz w:val="26"/>
          <w:szCs w:val="26"/>
          <w:shd w:val="clear" w:color="auto" w:fill="FFFFFF"/>
          <w:lang w:val="lv-LV"/>
        </w:rPr>
        <w:t>kritērijus izglītojamo uzņemšanai Rīgas 71.vidusskolas (turpmāk – Skola) vispārējās vidējās izglītības programmās;</w:t>
      </w:r>
    </w:p>
    <w:p w:rsidR="00F03A81" w:rsidRPr="007F618F" w:rsidRDefault="00F03A81" w:rsidP="00F03A81">
      <w:pPr>
        <w:pStyle w:val="ListParagraph"/>
        <w:numPr>
          <w:ilvl w:val="1"/>
          <w:numId w:val="3"/>
        </w:numPr>
        <w:jc w:val="both"/>
        <w:rPr>
          <w:sz w:val="26"/>
          <w:szCs w:val="26"/>
          <w:shd w:val="clear" w:color="auto" w:fill="FFFFFF"/>
          <w:lang w:val="lv-LV"/>
        </w:rPr>
      </w:pPr>
      <w:r w:rsidRPr="007F618F">
        <w:rPr>
          <w:sz w:val="26"/>
          <w:szCs w:val="26"/>
          <w:shd w:val="clear" w:color="auto" w:fill="FFFFFF"/>
          <w:lang w:val="lv-LV"/>
        </w:rPr>
        <w:t xml:space="preserve">kārtību, kādā </w:t>
      </w:r>
      <w:r>
        <w:rPr>
          <w:sz w:val="26"/>
          <w:szCs w:val="26"/>
          <w:shd w:val="clear" w:color="auto" w:fill="FFFFFF"/>
          <w:lang w:val="lv-LV"/>
        </w:rPr>
        <w:t xml:space="preserve">reģistrē un uzņem </w:t>
      </w:r>
      <w:r w:rsidRPr="007F618F">
        <w:rPr>
          <w:sz w:val="26"/>
          <w:szCs w:val="26"/>
          <w:shd w:val="clear" w:color="auto" w:fill="FFFFFF"/>
          <w:lang w:val="lv-LV"/>
        </w:rPr>
        <w:t>izglītojam</w:t>
      </w:r>
      <w:r>
        <w:rPr>
          <w:sz w:val="26"/>
          <w:szCs w:val="26"/>
          <w:shd w:val="clear" w:color="auto" w:fill="FFFFFF"/>
          <w:lang w:val="lv-LV"/>
        </w:rPr>
        <w:t xml:space="preserve">os </w:t>
      </w:r>
      <w:r w:rsidRPr="008E5A03">
        <w:rPr>
          <w:sz w:val="26"/>
          <w:szCs w:val="26"/>
          <w:shd w:val="clear" w:color="auto" w:fill="FFFFFF"/>
          <w:lang w:val="lv-LV"/>
        </w:rPr>
        <w:t xml:space="preserve">vispārējās vidējās izglītības programmā (turpmāk </w:t>
      </w:r>
      <w:r w:rsidRPr="008E5A03">
        <w:rPr>
          <w:sz w:val="26"/>
          <w:szCs w:val="26"/>
          <w:lang w:val="lv-LV"/>
        </w:rPr>
        <w:t xml:space="preserve">– </w:t>
      </w:r>
      <w:r w:rsidRPr="008E5A03">
        <w:rPr>
          <w:sz w:val="26"/>
          <w:szCs w:val="26"/>
          <w:shd w:val="clear" w:color="auto" w:fill="FFFFFF"/>
          <w:lang w:val="lv-LV"/>
        </w:rPr>
        <w:t xml:space="preserve">izglītības </w:t>
      </w:r>
      <w:r w:rsidRPr="007F618F">
        <w:rPr>
          <w:sz w:val="26"/>
          <w:szCs w:val="26"/>
          <w:shd w:val="clear" w:color="auto" w:fill="FFFFFF"/>
          <w:lang w:val="lv-LV"/>
        </w:rPr>
        <w:t>programma)</w:t>
      </w:r>
      <w:r>
        <w:rPr>
          <w:sz w:val="26"/>
          <w:szCs w:val="26"/>
          <w:shd w:val="clear" w:color="auto" w:fill="FFFFFF"/>
          <w:lang w:val="lv-LV"/>
        </w:rPr>
        <w:t>.</w:t>
      </w:r>
    </w:p>
    <w:p w:rsidR="00F03A81" w:rsidRPr="007F618F" w:rsidRDefault="00F03A81" w:rsidP="00F03A81">
      <w:pPr>
        <w:jc w:val="both"/>
        <w:rPr>
          <w:sz w:val="26"/>
          <w:szCs w:val="26"/>
          <w:lang w:val="lv-LV"/>
        </w:rPr>
      </w:pPr>
    </w:p>
    <w:p w:rsidR="00F03A81" w:rsidRDefault="00F03A81" w:rsidP="00F03A81">
      <w:pPr>
        <w:pStyle w:val="ListParagraph"/>
        <w:numPr>
          <w:ilvl w:val="0"/>
          <w:numId w:val="3"/>
        </w:numPr>
        <w:jc w:val="both"/>
        <w:rPr>
          <w:sz w:val="26"/>
          <w:szCs w:val="26"/>
          <w:lang w:val="lv-LV"/>
        </w:rPr>
      </w:pPr>
      <w:r w:rsidRPr="00956959">
        <w:rPr>
          <w:sz w:val="26"/>
          <w:szCs w:val="26"/>
          <w:lang w:val="lv-LV"/>
        </w:rPr>
        <w:t>Dokumentus uzņemšanai vispārējās vidējās izglītības programmā pieņem direktors vai direktora pilnvarota persona – direktora vietnieks izglītības jomā.</w:t>
      </w:r>
    </w:p>
    <w:p w:rsidR="00F03A81" w:rsidRPr="00956959" w:rsidRDefault="00F03A81" w:rsidP="00F03A81">
      <w:pPr>
        <w:pStyle w:val="ListParagraph"/>
        <w:jc w:val="both"/>
        <w:rPr>
          <w:sz w:val="26"/>
          <w:szCs w:val="26"/>
          <w:lang w:val="lv-LV"/>
        </w:rPr>
      </w:pPr>
    </w:p>
    <w:p w:rsidR="00F03A81" w:rsidRDefault="00F03A81" w:rsidP="00F03A81">
      <w:pPr>
        <w:pStyle w:val="ListParagraph"/>
        <w:numPr>
          <w:ilvl w:val="0"/>
          <w:numId w:val="3"/>
        </w:numPr>
        <w:jc w:val="both"/>
        <w:rPr>
          <w:sz w:val="26"/>
          <w:szCs w:val="26"/>
          <w:lang w:val="lv-LV"/>
        </w:rPr>
      </w:pPr>
      <w:r>
        <w:rPr>
          <w:sz w:val="26"/>
          <w:szCs w:val="26"/>
          <w:lang w:val="lv-LV"/>
        </w:rPr>
        <w:t>Skola īsteno vispārējās vidējās izglītības klātienes formas izglītības programmu (kods 31016011).</w:t>
      </w:r>
    </w:p>
    <w:p w:rsidR="00F03A81" w:rsidRDefault="00F03A81" w:rsidP="00F03A81">
      <w:pPr>
        <w:pStyle w:val="ListParagraph"/>
        <w:jc w:val="both"/>
        <w:rPr>
          <w:sz w:val="26"/>
          <w:szCs w:val="26"/>
          <w:lang w:val="lv-LV"/>
        </w:rPr>
      </w:pPr>
    </w:p>
    <w:p w:rsidR="00F03A81" w:rsidRDefault="00F03A81" w:rsidP="00F03A81">
      <w:pPr>
        <w:pStyle w:val="ListParagraph"/>
        <w:numPr>
          <w:ilvl w:val="0"/>
          <w:numId w:val="3"/>
        </w:numPr>
        <w:jc w:val="both"/>
        <w:rPr>
          <w:sz w:val="26"/>
          <w:szCs w:val="26"/>
          <w:lang w:val="lv-LV"/>
        </w:rPr>
      </w:pPr>
      <w:r w:rsidRPr="00956959">
        <w:rPr>
          <w:sz w:val="26"/>
          <w:szCs w:val="26"/>
          <w:lang w:val="lv-LV"/>
        </w:rPr>
        <w:t>Komplektējot klases, Skola ievēro Rīgas domes Izglītības, kultūras un sporta departamenta (turpmāk – Departaments) noteikto kārtību.</w:t>
      </w:r>
    </w:p>
    <w:p w:rsidR="00F03A81" w:rsidRPr="00956959" w:rsidRDefault="00F03A81" w:rsidP="00F03A81">
      <w:pPr>
        <w:pStyle w:val="ListParagraph"/>
        <w:jc w:val="both"/>
        <w:rPr>
          <w:sz w:val="26"/>
          <w:szCs w:val="26"/>
          <w:lang w:val="lv-LV"/>
        </w:rPr>
      </w:pPr>
    </w:p>
    <w:p w:rsidR="00F03A81" w:rsidRPr="007F618F" w:rsidRDefault="00F03A81" w:rsidP="00F03A81">
      <w:pPr>
        <w:ind w:firstLine="360"/>
        <w:jc w:val="both"/>
        <w:rPr>
          <w:sz w:val="26"/>
          <w:szCs w:val="26"/>
          <w:lang w:val="lv-LV"/>
        </w:rPr>
      </w:pPr>
    </w:p>
    <w:p w:rsidR="00F03A81" w:rsidRPr="007F618F" w:rsidRDefault="00F03A81" w:rsidP="00F03A81">
      <w:pPr>
        <w:pStyle w:val="ListParagraph"/>
        <w:ind w:left="1080"/>
        <w:jc w:val="both"/>
        <w:rPr>
          <w:sz w:val="26"/>
          <w:szCs w:val="26"/>
          <w:shd w:val="clear" w:color="auto" w:fill="FFFFFF"/>
          <w:lang w:val="lv-LV"/>
        </w:rPr>
      </w:pPr>
    </w:p>
    <w:p w:rsidR="00F03A81" w:rsidRPr="007F618F" w:rsidRDefault="00F03A81" w:rsidP="00F03A81">
      <w:pPr>
        <w:pStyle w:val="ListParagraph"/>
        <w:numPr>
          <w:ilvl w:val="0"/>
          <w:numId w:val="2"/>
        </w:numPr>
        <w:rPr>
          <w:b/>
          <w:sz w:val="26"/>
          <w:szCs w:val="26"/>
          <w:shd w:val="clear" w:color="auto" w:fill="FFFFFF"/>
          <w:lang w:val="lv-LV"/>
        </w:rPr>
      </w:pPr>
      <w:r w:rsidRPr="007F618F">
        <w:rPr>
          <w:b/>
          <w:sz w:val="26"/>
          <w:szCs w:val="26"/>
          <w:shd w:val="clear" w:color="auto" w:fill="FFFFFF"/>
          <w:lang w:val="lv-LV"/>
        </w:rPr>
        <w:lastRenderedPageBreak/>
        <w:t>Izglītojamo uzņemšana un dokumentu iesniegšana</w:t>
      </w:r>
    </w:p>
    <w:p w:rsidR="00F03A81" w:rsidRPr="008E5A03" w:rsidRDefault="00F03A81" w:rsidP="00F03A81">
      <w:pPr>
        <w:jc w:val="both"/>
        <w:rPr>
          <w:sz w:val="26"/>
          <w:szCs w:val="26"/>
          <w:lang w:val="lv-LV"/>
        </w:rPr>
      </w:pPr>
    </w:p>
    <w:p w:rsidR="00630E6D" w:rsidRPr="004A6B8F" w:rsidRDefault="00F03A81" w:rsidP="00630E6D">
      <w:pPr>
        <w:pStyle w:val="a"/>
        <w:ind w:left="709" w:hanging="425"/>
        <w:jc w:val="both"/>
        <w:rPr>
          <w:sz w:val="26"/>
          <w:szCs w:val="26"/>
          <w:lang w:val="lv-LV"/>
        </w:rPr>
      </w:pPr>
      <w:r>
        <w:rPr>
          <w:sz w:val="26"/>
          <w:szCs w:val="26"/>
          <w:lang w:val="lv-LV"/>
        </w:rPr>
        <w:t xml:space="preserve">5.  </w:t>
      </w:r>
      <w:r w:rsidR="00630E6D" w:rsidRPr="004A6B8F">
        <w:rPr>
          <w:sz w:val="26"/>
          <w:szCs w:val="26"/>
          <w:lang w:val="lv-LV"/>
        </w:rPr>
        <w:t>Skolas 10.klasē konkursa kārtībā uzņem izglītojamos, kuri ir saņēmuši apliecību par vispārējo pamatizglītību</w:t>
      </w:r>
      <w:r w:rsidR="00630E6D">
        <w:rPr>
          <w:sz w:val="26"/>
          <w:szCs w:val="26"/>
          <w:lang w:val="lv-LV"/>
        </w:rPr>
        <w:t xml:space="preserve">. </w:t>
      </w:r>
      <w:r w:rsidR="00630E6D">
        <w:rPr>
          <w:sz w:val="26"/>
          <w:szCs w:val="26"/>
          <w:shd w:val="clear" w:color="auto" w:fill="FFFFFF"/>
          <w:lang w:val="lv-LV"/>
        </w:rPr>
        <w:t>K</w:t>
      </w:r>
      <w:r w:rsidR="00630E6D" w:rsidRPr="004A6B8F">
        <w:rPr>
          <w:sz w:val="26"/>
          <w:szCs w:val="26"/>
          <w:shd w:val="clear" w:color="auto" w:fill="FFFFFF"/>
          <w:lang w:val="lv-LV"/>
        </w:rPr>
        <w:t>onkursa kopējo punktu skaitu veido:</w:t>
      </w:r>
    </w:p>
    <w:p w:rsidR="00630E6D" w:rsidRDefault="00630E6D" w:rsidP="00630E6D">
      <w:pPr>
        <w:pStyle w:val="a"/>
        <w:ind w:firstLine="720"/>
        <w:jc w:val="both"/>
        <w:rPr>
          <w:bCs/>
          <w:sz w:val="26"/>
          <w:szCs w:val="26"/>
          <w:lang w:val="lv-LV"/>
        </w:rPr>
      </w:pPr>
      <w:r w:rsidRPr="004A6B8F">
        <w:rPr>
          <w:sz w:val="26"/>
          <w:szCs w:val="26"/>
          <w:lang w:val="lv-LV"/>
        </w:rPr>
        <w:t>5.1.</w:t>
      </w:r>
      <w:r>
        <w:rPr>
          <w:sz w:val="26"/>
          <w:szCs w:val="26"/>
          <w:lang w:val="lv-LV"/>
        </w:rPr>
        <w:t xml:space="preserve"> </w:t>
      </w:r>
      <w:r>
        <w:rPr>
          <w:bCs/>
          <w:sz w:val="26"/>
          <w:szCs w:val="26"/>
          <w:lang w:val="lv-LV"/>
        </w:rPr>
        <w:t>centralizēto eksāmenu</w:t>
      </w:r>
      <w:r w:rsidRPr="004A6B8F">
        <w:rPr>
          <w:bCs/>
          <w:sz w:val="26"/>
          <w:szCs w:val="26"/>
          <w:lang w:val="lv-LV"/>
        </w:rPr>
        <w:t xml:space="preserve"> rezultāti pamatizglītības sertifikātā (sertifikātos);</w:t>
      </w:r>
    </w:p>
    <w:p w:rsidR="009D52B8" w:rsidRPr="00630E6D" w:rsidRDefault="00630E6D" w:rsidP="00630E6D">
      <w:pPr>
        <w:pStyle w:val="a"/>
        <w:ind w:left="709" w:firstLine="11"/>
        <w:jc w:val="both"/>
        <w:rPr>
          <w:bCs/>
          <w:sz w:val="26"/>
          <w:szCs w:val="26"/>
          <w:lang w:val="lv-LV"/>
        </w:rPr>
      </w:pPr>
      <w:r>
        <w:rPr>
          <w:bCs/>
          <w:sz w:val="26"/>
          <w:szCs w:val="26"/>
          <w:lang w:val="lv-LV"/>
        </w:rPr>
        <w:t>5.2. v</w:t>
      </w:r>
      <w:r w:rsidRPr="004A6B8F">
        <w:rPr>
          <w:bCs/>
          <w:sz w:val="26"/>
          <w:szCs w:val="26"/>
          <w:lang w:val="lv-LV"/>
        </w:rPr>
        <w:t xml:space="preserve">idējais vērtējums mācību priekšmetos apliecības par </w:t>
      </w:r>
      <w:r>
        <w:rPr>
          <w:bCs/>
          <w:sz w:val="26"/>
          <w:szCs w:val="26"/>
          <w:lang w:val="lv-LV"/>
        </w:rPr>
        <w:t xml:space="preserve">vispārējo </w:t>
      </w:r>
      <w:r w:rsidRPr="004A6B8F">
        <w:rPr>
          <w:bCs/>
          <w:sz w:val="26"/>
          <w:szCs w:val="26"/>
          <w:lang w:val="lv-LV"/>
        </w:rPr>
        <w:t>pamatizglītību sekmju izrakstā</w:t>
      </w:r>
      <w:r w:rsidR="009D52B8">
        <w:rPr>
          <w:sz w:val="26"/>
          <w:szCs w:val="26"/>
          <w:lang w:val="lv-LV"/>
        </w:rPr>
        <w:t>.</w:t>
      </w:r>
    </w:p>
    <w:p w:rsidR="00F03A81" w:rsidRPr="00DF1D82" w:rsidRDefault="00F03A81" w:rsidP="00F03A81">
      <w:pPr>
        <w:ind w:firstLine="360"/>
        <w:jc w:val="both"/>
        <w:rPr>
          <w:sz w:val="26"/>
          <w:szCs w:val="26"/>
          <w:lang w:val="lv-LV"/>
        </w:rPr>
      </w:pPr>
    </w:p>
    <w:p w:rsidR="00F03A81" w:rsidRDefault="00630E6D" w:rsidP="00630E6D">
      <w:pPr>
        <w:pStyle w:val="ListParagraph"/>
        <w:numPr>
          <w:ilvl w:val="0"/>
          <w:numId w:val="4"/>
        </w:numPr>
        <w:jc w:val="both"/>
        <w:rPr>
          <w:sz w:val="26"/>
          <w:szCs w:val="26"/>
          <w:lang w:val="lv-LV"/>
        </w:rPr>
      </w:pPr>
      <w:r w:rsidRPr="00DF1D82">
        <w:rPr>
          <w:sz w:val="26"/>
          <w:szCs w:val="26"/>
          <w:lang w:val="lv-LV"/>
        </w:rPr>
        <w:t xml:space="preserve">Ja izglītojamais ir bijis atbrīvots no valsts pārbaudes darbiem, tad ņem </w:t>
      </w:r>
      <w:r>
        <w:rPr>
          <w:sz w:val="26"/>
          <w:szCs w:val="26"/>
          <w:lang w:val="lv-LV"/>
        </w:rPr>
        <w:t xml:space="preserve">vērā izglītojamā mācību sasniegumus, beidzot 9.klasi (gada vērtējumi apliecības par vispārējo pamatizglītību </w:t>
      </w:r>
      <w:r w:rsidRPr="004A6B8F">
        <w:rPr>
          <w:bCs/>
          <w:sz w:val="26"/>
          <w:szCs w:val="26"/>
          <w:lang w:val="lv-LV"/>
        </w:rPr>
        <w:t>sekmju izrakstā</w:t>
      </w:r>
      <w:r>
        <w:rPr>
          <w:sz w:val="26"/>
          <w:szCs w:val="26"/>
          <w:lang w:val="lv-LV"/>
        </w:rPr>
        <w:t>).</w:t>
      </w:r>
    </w:p>
    <w:p w:rsidR="00630E6D" w:rsidRPr="00543D02" w:rsidRDefault="00630E6D" w:rsidP="00630E6D">
      <w:pPr>
        <w:pStyle w:val="ListParagraph"/>
        <w:ind w:left="644"/>
        <w:jc w:val="both"/>
        <w:rPr>
          <w:sz w:val="26"/>
          <w:szCs w:val="26"/>
          <w:lang w:val="lv-LV"/>
        </w:rPr>
      </w:pPr>
    </w:p>
    <w:p w:rsidR="00F03A81" w:rsidRPr="00A34430" w:rsidRDefault="00F03A81" w:rsidP="00F03A81">
      <w:pPr>
        <w:pStyle w:val="ListParagraph"/>
        <w:numPr>
          <w:ilvl w:val="0"/>
          <w:numId w:val="4"/>
        </w:numPr>
        <w:spacing w:line="276" w:lineRule="auto"/>
        <w:jc w:val="both"/>
        <w:rPr>
          <w:sz w:val="26"/>
          <w:szCs w:val="32"/>
          <w:lang w:val="lv-LV"/>
        </w:rPr>
      </w:pPr>
      <w:r w:rsidRPr="00A34430">
        <w:rPr>
          <w:sz w:val="26"/>
          <w:szCs w:val="26"/>
          <w:lang w:val="lv-LV"/>
        </w:rPr>
        <w:t xml:space="preserve">Pēc konkursa rezultātu paziņošanas dokumentu iesniegšana notiek atbilstoši normatīvo aktu prasībām un </w:t>
      </w:r>
      <w:r>
        <w:rPr>
          <w:sz w:val="26"/>
          <w:szCs w:val="26"/>
          <w:lang w:val="lv-LV"/>
        </w:rPr>
        <w:t>Skolas</w:t>
      </w:r>
      <w:r w:rsidRPr="00A34430">
        <w:rPr>
          <w:sz w:val="26"/>
          <w:szCs w:val="26"/>
          <w:lang w:val="lv-LV"/>
        </w:rPr>
        <w:t xml:space="preserve"> direktora </w:t>
      </w:r>
      <w:r w:rsidRPr="00A34430">
        <w:rPr>
          <w:sz w:val="26"/>
          <w:szCs w:val="26"/>
          <w:shd w:val="clear" w:color="auto" w:fill="FFFFFF"/>
          <w:lang w:val="lv-LV"/>
        </w:rPr>
        <w:t>noteiktajā termiņā</w:t>
      </w:r>
      <w:r>
        <w:rPr>
          <w:sz w:val="26"/>
          <w:szCs w:val="26"/>
          <w:shd w:val="clear" w:color="auto" w:fill="FFFFFF"/>
          <w:lang w:val="lv-LV"/>
        </w:rPr>
        <w:t>.</w:t>
      </w:r>
    </w:p>
    <w:p w:rsidR="00F03A81" w:rsidRDefault="00F03A81" w:rsidP="00F03A81">
      <w:pPr>
        <w:rPr>
          <w:sz w:val="26"/>
          <w:szCs w:val="26"/>
          <w:shd w:val="clear" w:color="auto" w:fill="FFFFFF"/>
          <w:lang w:val="lv-LV"/>
        </w:rPr>
      </w:pPr>
    </w:p>
    <w:p w:rsidR="00F03A81" w:rsidRDefault="00F03A81" w:rsidP="00F03A81">
      <w:pPr>
        <w:pStyle w:val="ListParagraph"/>
        <w:numPr>
          <w:ilvl w:val="0"/>
          <w:numId w:val="4"/>
        </w:numPr>
        <w:spacing w:after="160" w:line="259" w:lineRule="auto"/>
        <w:jc w:val="both"/>
        <w:rPr>
          <w:sz w:val="26"/>
          <w:szCs w:val="26"/>
          <w:shd w:val="clear" w:color="auto" w:fill="FFFFFF"/>
          <w:lang w:val="lv-LV"/>
        </w:rPr>
      </w:pPr>
      <w:r w:rsidRPr="00175D41">
        <w:rPr>
          <w:sz w:val="26"/>
          <w:szCs w:val="26"/>
          <w:shd w:val="clear" w:color="auto" w:fill="FFFFFF"/>
          <w:lang w:val="lv-LV"/>
        </w:rPr>
        <w:t>Ja dokumenti direktora noteiktā termiņā nav iesniegti, izglītojamo no attiecīgās izglītības programmas pretendentu saraksta svītro un saskaņā ar konkursa rezultātiem viņa vieta tiek piedāvāta nākamajam pretendentam.</w:t>
      </w:r>
    </w:p>
    <w:p w:rsidR="00F03A81" w:rsidRPr="00CA28C5" w:rsidRDefault="00F03A81" w:rsidP="00F03A81">
      <w:pPr>
        <w:pStyle w:val="ListParagraph"/>
        <w:rPr>
          <w:sz w:val="26"/>
          <w:szCs w:val="26"/>
          <w:shd w:val="clear" w:color="auto" w:fill="FFFFFF"/>
          <w:lang w:val="lv-LV"/>
        </w:rPr>
      </w:pPr>
    </w:p>
    <w:p w:rsidR="00F03A81" w:rsidRPr="00AA4D0C" w:rsidRDefault="00F03A81" w:rsidP="00F03A81">
      <w:pPr>
        <w:pStyle w:val="ListParagraph"/>
        <w:numPr>
          <w:ilvl w:val="0"/>
          <w:numId w:val="4"/>
        </w:numPr>
        <w:ind w:left="641" w:hanging="357"/>
        <w:jc w:val="both"/>
        <w:rPr>
          <w:b/>
          <w:color w:val="FF0000"/>
          <w:sz w:val="26"/>
          <w:szCs w:val="26"/>
          <w:shd w:val="clear" w:color="auto" w:fill="FFFFFF"/>
          <w:lang w:val="lv-LV"/>
        </w:rPr>
      </w:pPr>
      <w:r w:rsidRPr="00AA1FFB">
        <w:rPr>
          <w:sz w:val="26"/>
          <w:szCs w:val="26"/>
          <w:shd w:val="clear" w:color="auto" w:fill="FFFFFF"/>
          <w:lang w:val="lv-LV"/>
        </w:rPr>
        <w:t xml:space="preserve">Izglītojamā (turpmāk – pretendents) pieteikšana Rīgas 71.vidusskolā notiek, </w:t>
      </w:r>
      <w:r w:rsidRPr="00920BC7">
        <w:rPr>
          <w:sz w:val="26"/>
          <w:szCs w:val="26"/>
          <w:shd w:val="clear" w:color="auto" w:fill="FFFFFF"/>
          <w:lang w:val="lv-LV"/>
        </w:rPr>
        <w:t>pamatojoties uz pretendenta vecāka vai likumiskā pārstāvja (turpmāk – vecāks) iesniegumu.</w:t>
      </w:r>
      <w:r>
        <w:rPr>
          <w:color w:val="FF0000"/>
          <w:sz w:val="26"/>
          <w:szCs w:val="26"/>
          <w:shd w:val="clear" w:color="auto" w:fill="FFFFFF"/>
          <w:lang w:val="lv-LV"/>
        </w:rPr>
        <w:t xml:space="preserve">     </w:t>
      </w:r>
    </w:p>
    <w:p w:rsidR="00F03A81" w:rsidRPr="00AA4D0C" w:rsidRDefault="00F03A81" w:rsidP="00F03A81">
      <w:pPr>
        <w:pStyle w:val="ListParagraph"/>
        <w:rPr>
          <w:b/>
          <w:color w:val="FF0000"/>
          <w:sz w:val="26"/>
          <w:szCs w:val="26"/>
          <w:shd w:val="clear" w:color="auto" w:fill="FFFFFF"/>
          <w:lang w:val="lv-LV"/>
        </w:rPr>
      </w:pPr>
    </w:p>
    <w:p w:rsidR="00F03A81" w:rsidRPr="00AA4D0C" w:rsidRDefault="00F03A81" w:rsidP="00F03A81">
      <w:pPr>
        <w:pStyle w:val="ListParagraph"/>
        <w:ind w:left="641"/>
        <w:jc w:val="both"/>
        <w:rPr>
          <w:b/>
          <w:color w:val="FF0000"/>
          <w:sz w:val="26"/>
          <w:szCs w:val="26"/>
          <w:shd w:val="clear" w:color="auto" w:fill="FFFFFF"/>
          <w:lang w:val="lv-LV"/>
        </w:rPr>
      </w:pPr>
    </w:p>
    <w:p w:rsidR="00F03A81" w:rsidRDefault="00F03A81" w:rsidP="00F03A81">
      <w:pPr>
        <w:pStyle w:val="ListParagraph"/>
        <w:numPr>
          <w:ilvl w:val="0"/>
          <w:numId w:val="2"/>
        </w:numPr>
        <w:jc w:val="center"/>
        <w:rPr>
          <w:b/>
          <w:sz w:val="26"/>
          <w:szCs w:val="26"/>
          <w:shd w:val="clear" w:color="auto" w:fill="FFFFFF"/>
          <w:lang w:val="lv-LV"/>
        </w:rPr>
      </w:pPr>
      <w:r>
        <w:rPr>
          <w:b/>
          <w:sz w:val="26"/>
          <w:szCs w:val="26"/>
          <w:shd w:val="clear" w:color="auto" w:fill="FFFFFF"/>
          <w:lang w:val="lv-LV"/>
        </w:rPr>
        <w:t>Izglītojamo uzņemšana vispārējās izglītības programmas 11. un 12. klasē</w:t>
      </w:r>
    </w:p>
    <w:p w:rsidR="00F03A81" w:rsidRPr="005C6292" w:rsidRDefault="00F03A81" w:rsidP="00F03A81">
      <w:pPr>
        <w:pStyle w:val="ListParagraph"/>
        <w:ind w:left="1800"/>
        <w:rPr>
          <w:b/>
          <w:sz w:val="26"/>
          <w:szCs w:val="26"/>
          <w:shd w:val="clear" w:color="auto" w:fill="FFFFFF"/>
          <w:lang w:val="lv-LV"/>
        </w:rPr>
      </w:pPr>
    </w:p>
    <w:p w:rsidR="00F03A81" w:rsidRDefault="00F03A81" w:rsidP="00F03A81">
      <w:pPr>
        <w:pStyle w:val="ListParagraph"/>
        <w:numPr>
          <w:ilvl w:val="0"/>
          <w:numId w:val="4"/>
        </w:numPr>
        <w:rPr>
          <w:bCs/>
          <w:sz w:val="26"/>
          <w:szCs w:val="26"/>
          <w:shd w:val="clear" w:color="auto" w:fill="FFFFFF"/>
          <w:lang w:val="lv-LV"/>
        </w:rPr>
      </w:pPr>
      <w:bookmarkStart w:id="1" w:name="_Hlk132285573"/>
      <w:r w:rsidRPr="000E3703">
        <w:rPr>
          <w:bCs/>
          <w:sz w:val="26"/>
          <w:szCs w:val="26"/>
          <w:shd w:val="clear" w:color="auto" w:fill="FFFFFF"/>
          <w:lang w:val="lv-LV"/>
        </w:rPr>
        <w:t>Vispārējās izglītības programmas 11. vai 12.klasē</w:t>
      </w:r>
      <w:bookmarkEnd w:id="1"/>
      <w:r w:rsidRPr="000E3703">
        <w:rPr>
          <w:bCs/>
          <w:sz w:val="26"/>
          <w:szCs w:val="26"/>
          <w:shd w:val="clear" w:color="auto" w:fill="FFFFFF"/>
          <w:lang w:val="lv-LV"/>
        </w:rPr>
        <w:t xml:space="preserve"> izglītojamos uzņem, ja Skolas </w:t>
      </w:r>
      <w:r>
        <w:rPr>
          <w:bCs/>
          <w:sz w:val="26"/>
          <w:szCs w:val="26"/>
          <w:shd w:val="clear" w:color="auto" w:fill="FFFFFF"/>
          <w:lang w:val="lv-LV"/>
        </w:rPr>
        <w:t>piedāvātajā virziena atbilstošajā izglītības programmā ir brīva vieta.</w:t>
      </w:r>
    </w:p>
    <w:p w:rsidR="00F03A81" w:rsidRDefault="00F03A81" w:rsidP="00F03A81">
      <w:pPr>
        <w:pStyle w:val="ListParagraph"/>
        <w:ind w:left="644"/>
        <w:rPr>
          <w:bCs/>
          <w:sz w:val="26"/>
          <w:szCs w:val="26"/>
          <w:shd w:val="clear" w:color="auto" w:fill="FFFFFF"/>
          <w:lang w:val="lv-LV"/>
        </w:rPr>
      </w:pPr>
    </w:p>
    <w:p w:rsidR="00F03A81" w:rsidRDefault="00F03A81" w:rsidP="00F03A81">
      <w:pPr>
        <w:pStyle w:val="ListParagraph"/>
        <w:numPr>
          <w:ilvl w:val="0"/>
          <w:numId w:val="4"/>
        </w:numPr>
        <w:rPr>
          <w:bCs/>
          <w:sz w:val="26"/>
          <w:szCs w:val="26"/>
          <w:shd w:val="clear" w:color="auto" w:fill="FFFFFF"/>
          <w:lang w:val="lv-LV"/>
        </w:rPr>
      </w:pPr>
      <w:r w:rsidRPr="000E3703">
        <w:rPr>
          <w:bCs/>
          <w:sz w:val="26"/>
          <w:szCs w:val="26"/>
          <w:shd w:val="clear" w:color="auto" w:fill="FFFFFF"/>
          <w:lang w:val="lv-LV"/>
        </w:rPr>
        <w:t>Vispārējās izglītības programmas 11. vai 12.klasē</w:t>
      </w:r>
      <w:r>
        <w:rPr>
          <w:bCs/>
          <w:sz w:val="26"/>
          <w:szCs w:val="26"/>
          <w:shd w:val="clear" w:color="auto" w:fill="FFFFFF"/>
          <w:lang w:val="lv-LV"/>
        </w:rPr>
        <w:t xml:space="preserve"> uzņem tos </w:t>
      </w:r>
      <w:r w:rsidRPr="000E3703">
        <w:rPr>
          <w:bCs/>
          <w:sz w:val="26"/>
          <w:szCs w:val="26"/>
          <w:shd w:val="clear" w:color="auto" w:fill="FFFFFF"/>
          <w:lang w:val="lv-LV"/>
        </w:rPr>
        <w:t>izglītojamos</w:t>
      </w:r>
      <w:r>
        <w:rPr>
          <w:bCs/>
          <w:sz w:val="26"/>
          <w:szCs w:val="26"/>
          <w:shd w:val="clear" w:color="auto" w:fill="FFFFFF"/>
          <w:lang w:val="lv-LV"/>
        </w:rPr>
        <w:t>, kuriem gada vērtējumi liecībā iepriekšējā izglītības pakāpē, attiecīgi 10. vai 11.klasē, visos mācību priekšmetos nav zemāki par četrām ballēm un kuri līdz Skolas noteiktam termiņam ir nokārtojuši pārbaudījumus tajos priekšmetos, kurus viņi nav apguvuši iepriekšējā izglītības iestādē.</w:t>
      </w:r>
    </w:p>
    <w:p w:rsidR="00F03A81" w:rsidRPr="006C2421" w:rsidRDefault="00F03A81" w:rsidP="00F03A81">
      <w:pPr>
        <w:rPr>
          <w:bCs/>
          <w:sz w:val="26"/>
          <w:szCs w:val="26"/>
          <w:shd w:val="clear" w:color="auto" w:fill="FFFFFF"/>
          <w:lang w:val="lv-LV"/>
        </w:rPr>
      </w:pPr>
    </w:p>
    <w:p w:rsidR="00F03A81" w:rsidRDefault="00F03A81" w:rsidP="00F03A81">
      <w:pPr>
        <w:pStyle w:val="ListParagraph"/>
        <w:numPr>
          <w:ilvl w:val="0"/>
          <w:numId w:val="4"/>
        </w:numPr>
        <w:rPr>
          <w:bCs/>
          <w:sz w:val="26"/>
          <w:szCs w:val="26"/>
          <w:shd w:val="clear" w:color="auto" w:fill="FFFFFF"/>
          <w:lang w:val="lv-LV"/>
        </w:rPr>
      </w:pPr>
      <w:r>
        <w:rPr>
          <w:bCs/>
          <w:sz w:val="26"/>
          <w:szCs w:val="26"/>
          <w:shd w:val="clear" w:color="auto" w:fill="FFFFFF"/>
          <w:lang w:val="lv-LV"/>
        </w:rPr>
        <w:t>Pretendējot uz uzņemšanu Skolas 11. vai 12. klasē izglītojamajam ir jāiesniedz skolas direktoram sekojoši dokumenti.</w:t>
      </w:r>
    </w:p>
    <w:p w:rsidR="00F03A81" w:rsidRDefault="00F03A81" w:rsidP="00F03A81">
      <w:pPr>
        <w:pStyle w:val="ListParagraph"/>
        <w:numPr>
          <w:ilvl w:val="1"/>
          <w:numId w:val="4"/>
        </w:numPr>
        <w:rPr>
          <w:bCs/>
          <w:sz w:val="26"/>
          <w:szCs w:val="26"/>
          <w:shd w:val="clear" w:color="auto" w:fill="FFFFFF"/>
          <w:lang w:val="lv-LV"/>
        </w:rPr>
      </w:pPr>
      <w:r>
        <w:rPr>
          <w:bCs/>
          <w:sz w:val="26"/>
          <w:szCs w:val="26"/>
          <w:shd w:val="clear" w:color="auto" w:fill="FFFFFF"/>
          <w:lang w:val="lv-LV"/>
        </w:rPr>
        <w:t>Direktoram adresēts iesniegums;</w:t>
      </w:r>
    </w:p>
    <w:p w:rsidR="00F03A81" w:rsidRDefault="00F03A81" w:rsidP="00F03A81">
      <w:pPr>
        <w:pStyle w:val="ListParagraph"/>
        <w:numPr>
          <w:ilvl w:val="1"/>
          <w:numId w:val="4"/>
        </w:numPr>
        <w:rPr>
          <w:bCs/>
          <w:sz w:val="26"/>
          <w:szCs w:val="26"/>
          <w:shd w:val="clear" w:color="auto" w:fill="FFFFFF"/>
          <w:lang w:val="lv-LV"/>
        </w:rPr>
      </w:pPr>
      <w:r>
        <w:rPr>
          <w:bCs/>
          <w:sz w:val="26"/>
          <w:szCs w:val="26"/>
          <w:shd w:val="clear" w:color="auto" w:fill="FFFFFF"/>
          <w:lang w:val="lv-LV"/>
        </w:rPr>
        <w:t>Liecība par iepriekšējo izglītības pakāpi (klasi).</w:t>
      </w:r>
    </w:p>
    <w:p w:rsidR="00F03A81" w:rsidRDefault="00F03A81" w:rsidP="00F03A81">
      <w:pPr>
        <w:pStyle w:val="ListParagraph"/>
        <w:ind w:left="644"/>
        <w:rPr>
          <w:bCs/>
          <w:sz w:val="26"/>
          <w:szCs w:val="26"/>
          <w:shd w:val="clear" w:color="auto" w:fill="FFFFFF"/>
          <w:lang w:val="lv-LV"/>
        </w:rPr>
      </w:pPr>
    </w:p>
    <w:p w:rsidR="00F03A81" w:rsidRDefault="00F03A81" w:rsidP="00F03A81">
      <w:pPr>
        <w:pStyle w:val="ListParagraph"/>
        <w:numPr>
          <w:ilvl w:val="0"/>
          <w:numId w:val="4"/>
        </w:numPr>
        <w:rPr>
          <w:bCs/>
          <w:sz w:val="26"/>
          <w:szCs w:val="26"/>
          <w:shd w:val="clear" w:color="auto" w:fill="FFFFFF"/>
          <w:lang w:val="lv-LV"/>
        </w:rPr>
      </w:pPr>
      <w:r>
        <w:rPr>
          <w:bCs/>
          <w:sz w:val="26"/>
          <w:szCs w:val="26"/>
          <w:shd w:val="clear" w:color="auto" w:fill="FFFFFF"/>
          <w:lang w:val="lv-LV"/>
        </w:rPr>
        <w:t>Izglītojamajam tiek noteikta individuālā saruna ar Skolas direktoru.</w:t>
      </w:r>
    </w:p>
    <w:p w:rsidR="00F03A81" w:rsidRPr="000E3703" w:rsidRDefault="00F03A81" w:rsidP="00F03A81">
      <w:pPr>
        <w:pStyle w:val="ListParagraph"/>
        <w:ind w:left="644"/>
        <w:rPr>
          <w:bCs/>
          <w:sz w:val="26"/>
          <w:szCs w:val="26"/>
          <w:shd w:val="clear" w:color="auto" w:fill="FFFFFF"/>
          <w:lang w:val="lv-LV"/>
        </w:rPr>
      </w:pPr>
    </w:p>
    <w:p w:rsidR="00F03A81" w:rsidRPr="00920BC7" w:rsidRDefault="00F03A81" w:rsidP="00F03A81">
      <w:pPr>
        <w:jc w:val="center"/>
        <w:rPr>
          <w:b/>
          <w:sz w:val="26"/>
          <w:szCs w:val="26"/>
          <w:shd w:val="clear" w:color="auto" w:fill="FFFFFF"/>
          <w:lang w:val="lv-LV"/>
        </w:rPr>
      </w:pPr>
      <w:r>
        <w:rPr>
          <w:b/>
          <w:sz w:val="26"/>
          <w:szCs w:val="26"/>
          <w:shd w:val="clear" w:color="auto" w:fill="FFFFFF"/>
          <w:lang w:val="lv-LV"/>
        </w:rPr>
        <w:t>I</w:t>
      </w:r>
      <w:r w:rsidRPr="00920BC7">
        <w:rPr>
          <w:b/>
          <w:sz w:val="26"/>
          <w:szCs w:val="26"/>
          <w:shd w:val="clear" w:color="auto" w:fill="FFFFFF"/>
          <w:lang w:val="lv-LV"/>
        </w:rPr>
        <w:t>V. Uzņemšanas komisijas darbība</w:t>
      </w:r>
    </w:p>
    <w:p w:rsidR="00F03A81" w:rsidRPr="00920BC7" w:rsidRDefault="00F03A81" w:rsidP="00F03A81">
      <w:pPr>
        <w:rPr>
          <w:sz w:val="26"/>
          <w:szCs w:val="26"/>
          <w:shd w:val="clear" w:color="auto" w:fill="FFFFFF"/>
          <w:lang w:val="lv-LV"/>
        </w:rPr>
      </w:pPr>
    </w:p>
    <w:p w:rsidR="00F03A81" w:rsidRPr="00DF1D82" w:rsidRDefault="00F03A81" w:rsidP="00F03A81">
      <w:pPr>
        <w:pStyle w:val="ListParagraph"/>
        <w:numPr>
          <w:ilvl w:val="0"/>
          <w:numId w:val="4"/>
        </w:numPr>
        <w:rPr>
          <w:sz w:val="26"/>
          <w:szCs w:val="26"/>
          <w:shd w:val="clear" w:color="auto" w:fill="FFFFFF"/>
          <w:lang w:val="lv-LV"/>
        </w:rPr>
      </w:pPr>
      <w:r w:rsidRPr="00DF1D82">
        <w:rPr>
          <w:sz w:val="26"/>
          <w:szCs w:val="26"/>
          <w:shd w:val="clear" w:color="auto" w:fill="FFFFFF"/>
          <w:lang w:val="lv-LV"/>
        </w:rPr>
        <w:t>Pretendentu uzņemšanu izglītības programmā organizē uzņemšanas komisija, kuras sastāvu un darba laiku katru gadu ar rīkojumu nozīmē direktors.</w:t>
      </w:r>
    </w:p>
    <w:p w:rsidR="00F03A81" w:rsidRPr="00DF1D82" w:rsidRDefault="00F03A81" w:rsidP="00F03A81">
      <w:pPr>
        <w:pStyle w:val="ListParagraph"/>
        <w:ind w:left="644"/>
        <w:rPr>
          <w:sz w:val="26"/>
          <w:szCs w:val="26"/>
          <w:shd w:val="clear" w:color="auto" w:fill="FFFFFF"/>
          <w:lang w:val="lv-LV"/>
        </w:rPr>
      </w:pP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15</w:t>
      </w:r>
      <w:r w:rsidRPr="00920BC7">
        <w:rPr>
          <w:sz w:val="26"/>
          <w:szCs w:val="26"/>
          <w:shd w:val="clear" w:color="auto" w:fill="FFFFFF"/>
          <w:lang w:val="lv-LV"/>
        </w:rPr>
        <w:t xml:space="preserve">. Uzņemšanas komisija: </w:t>
      </w: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15</w:t>
      </w:r>
      <w:r w:rsidRPr="00920BC7">
        <w:rPr>
          <w:sz w:val="26"/>
          <w:szCs w:val="26"/>
          <w:shd w:val="clear" w:color="auto" w:fill="FFFFFF"/>
          <w:lang w:val="lv-LV"/>
        </w:rPr>
        <w:t>.1. uzņem skolēnu iesniegumus, pieņem nepieciešamos izglītības dokumentus;</w:t>
      </w: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15</w:t>
      </w:r>
      <w:r w:rsidRPr="00920BC7">
        <w:rPr>
          <w:sz w:val="26"/>
          <w:szCs w:val="26"/>
          <w:shd w:val="clear" w:color="auto" w:fill="FFFFFF"/>
          <w:lang w:val="lv-LV"/>
        </w:rPr>
        <w:t xml:space="preserve">.2. </w:t>
      </w:r>
      <w:r>
        <w:rPr>
          <w:sz w:val="26"/>
          <w:szCs w:val="26"/>
          <w:shd w:val="clear" w:color="auto" w:fill="FFFFFF"/>
          <w:lang w:val="lv-LV"/>
        </w:rPr>
        <w:t>veic pārbaudi par pretendenta atbilstību uzņemšanas prasībām</w:t>
      </w:r>
      <w:r w:rsidRPr="00920BC7">
        <w:rPr>
          <w:sz w:val="26"/>
          <w:szCs w:val="26"/>
          <w:shd w:val="clear" w:color="auto" w:fill="FFFFFF"/>
          <w:lang w:val="lv-LV"/>
        </w:rPr>
        <w:t>;</w:t>
      </w: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15</w:t>
      </w:r>
      <w:r w:rsidRPr="00920BC7">
        <w:rPr>
          <w:sz w:val="26"/>
          <w:szCs w:val="26"/>
          <w:shd w:val="clear" w:color="auto" w:fill="FFFFFF"/>
          <w:lang w:val="lv-LV"/>
        </w:rPr>
        <w:t>.3. izveido pretendentu sarakstu</w:t>
      </w:r>
      <w:r>
        <w:rPr>
          <w:sz w:val="26"/>
          <w:szCs w:val="26"/>
          <w:shd w:val="clear" w:color="auto" w:fill="FFFFFF"/>
          <w:lang w:val="lv-LV"/>
        </w:rPr>
        <w:t>s uz izvēlētajiem izglītības programmas virzieniem</w:t>
      </w:r>
      <w:r w:rsidRPr="00920BC7">
        <w:rPr>
          <w:sz w:val="26"/>
          <w:szCs w:val="26"/>
          <w:shd w:val="clear" w:color="auto" w:fill="FFFFFF"/>
          <w:lang w:val="lv-LV"/>
        </w:rPr>
        <w:t>;</w:t>
      </w: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15</w:t>
      </w:r>
      <w:r w:rsidRPr="00920BC7">
        <w:rPr>
          <w:sz w:val="26"/>
          <w:szCs w:val="26"/>
          <w:shd w:val="clear" w:color="auto" w:fill="FFFFFF"/>
          <w:lang w:val="lv-LV"/>
        </w:rPr>
        <w:t>.</w:t>
      </w:r>
      <w:r>
        <w:rPr>
          <w:sz w:val="26"/>
          <w:szCs w:val="26"/>
          <w:shd w:val="clear" w:color="auto" w:fill="FFFFFF"/>
          <w:lang w:val="lv-LV"/>
        </w:rPr>
        <w:t>4</w:t>
      </w:r>
      <w:r w:rsidRPr="00920BC7">
        <w:rPr>
          <w:sz w:val="26"/>
          <w:szCs w:val="26"/>
          <w:shd w:val="clear" w:color="auto" w:fill="FFFFFF"/>
          <w:lang w:val="lv-LV"/>
        </w:rPr>
        <w:t>. sagatavo uzņemšanas komisijas lēmumu par pretendentu ieskaitīšanu;</w:t>
      </w:r>
    </w:p>
    <w:p w:rsidR="00F03A81"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15</w:t>
      </w:r>
      <w:r w:rsidRPr="00920BC7">
        <w:rPr>
          <w:sz w:val="26"/>
          <w:szCs w:val="26"/>
          <w:shd w:val="clear" w:color="auto" w:fill="FFFFFF"/>
          <w:lang w:val="lv-LV"/>
        </w:rPr>
        <w:t>.</w:t>
      </w:r>
      <w:r>
        <w:rPr>
          <w:sz w:val="26"/>
          <w:szCs w:val="26"/>
          <w:shd w:val="clear" w:color="auto" w:fill="FFFFFF"/>
          <w:lang w:val="lv-LV"/>
        </w:rPr>
        <w:t>5</w:t>
      </w:r>
      <w:r w:rsidRPr="00920BC7">
        <w:rPr>
          <w:sz w:val="26"/>
          <w:szCs w:val="26"/>
          <w:shd w:val="clear" w:color="auto" w:fill="FFFFFF"/>
          <w:lang w:val="lv-LV"/>
        </w:rPr>
        <w:t xml:space="preserve">. </w:t>
      </w:r>
      <w:r>
        <w:rPr>
          <w:sz w:val="26"/>
          <w:szCs w:val="26"/>
          <w:shd w:val="clear" w:color="auto" w:fill="FFFFFF"/>
          <w:lang w:val="lv-LV"/>
        </w:rPr>
        <w:t>paziņo pretendentam uzņemšanas rezultātu lēmumu.</w:t>
      </w:r>
    </w:p>
    <w:p w:rsidR="00F03A81" w:rsidRPr="00920BC7" w:rsidRDefault="00F03A81" w:rsidP="00F03A81">
      <w:pPr>
        <w:rPr>
          <w:sz w:val="26"/>
          <w:szCs w:val="26"/>
          <w:shd w:val="clear" w:color="auto" w:fill="FFFFFF"/>
          <w:lang w:val="lv-LV"/>
        </w:rPr>
      </w:pP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16</w:t>
      </w:r>
      <w:r w:rsidRPr="00920BC7">
        <w:rPr>
          <w:sz w:val="26"/>
          <w:szCs w:val="26"/>
          <w:shd w:val="clear" w:color="auto" w:fill="FFFFFF"/>
          <w:lang w:val="lv-LV"/>
        </w:rPr>
        <w:t xml:space="preserve">. Komisijas sastāvā iekļauj: </w:t>
      </w: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16</w:t>
      </w:r>
      <w:r w:rsidRPr="00920BC7">
        <w:rPr>
          <w:sz w:val="26"/>
          <w:szCs w:val="26"/>
          <w:shd w:val="clear" w:color="auto" w:fill="FFFFFF"/>
          <w:lang w:val="lv-LV"/>
        </w:rPr>
        <w:t>.1. vismaz 1 direktora vietnieku izglītības jomā;</w:t>
      </w: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16</w:t>
      </w:r>
      <w:r w:rsidRPr="00920BC7">
        <w:rPr>
          <w:sz w:val="26"/>
          <w:szCs w:val="26"/>
          <w:shd w:val="clear" w:color="auto" w:fill="FFFFFF"/>
          <w:lang w:val="lv-LV"/>
        </w:rPr>
        <w:t>.2. topošo klases audzinātājus;</w:t>
      </w:r>
    </w:p>
    <w:p w:rsidR="00F03A81" w:rsidRPr="00920BC7" w:rsidRDefault="00F03A81" w:rsidP="00F03A81">
      <w:pPr>
        <w:rPr>
          <w:sz w:val="26"/>
          <w:szCs w:val="26"/>
          <w:shd w:val="clear" w:color="auto" w:fill="FFFFFF"/>
          <w:lang w:val="lv-LV"/>
        </w:rPr>
      </w:pPr>
    </w:p>
    <w:p w:rsidR="00F03A81" w:rsidRPr="00920BC7" w:rsidRDefault="00F03A81" w:rsidP="00F03A81">
      <w:pPr>
        <w:rPr>
          <w:sz w:val="26"/>
          <w:szCs w:val="26"/>
          <w:shd w:val="clear" w:color="auto" w:fill="FFFFFF"/>
          <w:lang w:val="lv-LV"/>
        </w:rPr>
      </w:pPr>
      <w:r w:rsidRPr="00920BC7">
        <w:rPr>
          <w:sz w:val="26"/>
          <w:szCs w:val="26"/>
          <w:shd w:val="clear" w:color="auto" w:fill="FFFFFF"/>
          <w:lang w:val="lv-LV"/>
        </w:rPr>
        <w:t xml:space="preserve">     </w:t>
      </w:r>
      <w:r>
        <w:rPr>
          <w:sz w:val="26"/>
          <w:szCs w:val="26"/>
          <w:shd w:val="clear" w:color="auto" w:fill="FFFFFF"/>
          <w:lang w:val="lv-LV"/>
        </w:rPr>
        <w:t>17</w:t>
      </w:r>
      <w:r w:rsidRPr="00920BC7">
        <w:rPr>
          <w:sz w:val="26"/>
          <w:szCs w:val="26"/>
          <w:shd w:val="clear" w:color="auto" w:fill="FFFFFF"/>
          <w:lang w:val="lv-LV"/>
        </w:rPr>
        <w:t>. Direktora vietnieks izglītības jomā ir komisijas priekšsēdētājs.</w:t>
      </w:r>
    </w:p>
    <w:p w:rsidR="00F03A81" w:rsidRPr="00AA45CC" w:rsidRDefault="00F03A81" w:rsidP="00F03A81">
      <w:pPr>
        <w:rPr>
          <w:color w:val="FF0000"/>
          <w:sz w:val="26"/>
          <w:szCs w:val="26"/>
          <w:shd w:val="clear" w:color="auto" w:fill="FFFFFF"/>
          <w:lang w:val="lv-LV"/>
        </w:rPr>
      </w:pPr>
    </w:p>
    <w:p w:rsidR="00F03A81" w:rsidRPr="00B64016" w:rsidRDefault="00F03A81" w:rsidP="00F03A81">
      <w:pPr>
        <w:jc w:val="center"/>
        <w:rPr>
          <w:b/>
          <w:sz w:val="26"/>
          <w:szCs w:val="26"/>
          <w:shd w:val="clear" w:color="auto" w:fill="FFFFFF"/>
          <w:lang w:val="lv-LV"/>
        </w:rPr>
      </w:pPr>
      <w:r>
        <w:rPr>
          <w:b/>
          <w:sz w:val="26"/>
          <w:szCs w:val="26"/>
          <w:shd w:val="clear" w:color="auto" w:fill="FFFFFF"/>
          <w:lang w:val="lv-LV"/>
        </w:rPr>
        <w:t xml:space="preserve">V. </w:t>
      </w:r>
      <w:r w:rsidRPr="00B64016">
        <w:rPr>
          <w:b/>
          <w:sz w:val="26"/>
          <w:szCs w:val="26"/>
          <w:shd w:val="clear" w:color="auto" w:fill="FFFFFF"/>
          <w:lang w:val="lv-LV"/>
        </w:rPr>
        <w:t>Noslēguma jautājumi</w:t>
      </w:r>
    </w:p>
    <w:p w:rsidR="00F03A81" w:rsidRPr="00B64016" w:rsidRDefault="00F03A81" w:rsidP="00F03A81">
      <w:pPr>
        <w:pStyle w:val="ListParagraph"/>
        <w:ind w:left="1080"/>
        <w:jc w:val="both"/>
        <w:rPr>
          <w:color w:val="002060"/>
          <w:sz w:val="26"/>
          <w:szCs w:val="26"/>
          <w:shd w:val="clear" w:color="auto" w:fill="FFFFFF"/>
          <w:lang w:val="lv-LV"/>
        </w:rPr>
      </w:pPr>
    </w:p>
    <w:p w:rsidR="00F03A81" w:rsidRPr="000C3BFA" w:rsidRDefault="00F03A81" w:rsidP="00F03A81">
      <w:pPr>
        <w:pStyle w:val="ListParagraph"/>
        <w:numPr>
          <w:ilvl w:val="0"/>
          <w:numId w:val="5"/>
        </w:numPr>
        <w:jc w:val="both"/>
        <w:rPr>
          <w:sz w:val="26"/>
          <w:szCs w:val="26"/>
          <w:shd w:val="clear" w:color="auto" w:fill="FFFFFF"/>
          <w:lang w:val="lv-LV"/>
        </w:rPr>
      </w:pPr>
      <w:r w:rsidRPr="000C3BFA">
        <w:rPr>
          <w:sz w:val="26"/>
          <w:szCs w:val="26"/>
          <w:shd w:val="clear" w:color="auto" w:fill="FFFFFF"/>
          <w:lang w:val="lv-LV"/>
        </w:rPr>
        <w:t xml:space="preserve"> Noteikumi stājas spēkā ar pieņemšanas brīdi.</w:t>
      </w:r>
    </w:p>
    <w:p w:rsidR="00F03A81" w:rsidRPr="00A34430" w:rsidRDefault="00F03A81" w:rsidP="00F03A81">
      <w:pPr>
        <w:pStyle w:val="ListParagraph"/>
        <w:ind w:left="0" w:firstLine="360"/>
        <w:jc w:val="both"/>
        <w:rPr>
          <w:sz w:val="26"/>
          <w:szCs w:val="26"/>
          <w:shd w:val="clear" w:color="auto" w:fill="FFFFFF"/>
          <w:lang w:val="lv-LV"/>
        </w:rPr>
      </w:pPr>
    </w:p>
    <w:p w:rsidR="00F03A81" w:rsidRPr="000C3BFA" w:rsidRDefault="00F03A81" w:rsidP="00F03A81">
      <w:pPr>
        <w:pStyle w:val="ListParagraph"/>
        <w:numPr>
          <w:ilvl w:val="0"/>
          <w:numId w:val="5"/>
        </w:numPr>
        <w:jc w:val="both"/>
        <w:rPr>
          <w:sz w:val="26"/>
          <w:szCs w:val="26"/>
          <w:shd w:val="clear" w:color="auto" w:fill="FFFFFF"/>
          <w:lang w:val="lv-LV"/>
        </w:rPr>
      </w:pPr>
      <w:r w:rsidRPr="000C3BFA">
        <w:rPr>
          <w:sz w:val="26"/>
          <w:szCs w:val="26"/>
          <w:shd w:val="clear" w:color="auto" w:fill="FFFFFF"/>
          <w:lang w:val="lv-LV"/>
        </w:rPr>
        <w:t xml:space="preserve">Atzīt par spēku zaudējušiem Skolas 03.05.2022. iekšējos noteikumus Nr. VS71-22-2-nts “Izglītojamo uzņemšanas kārtība  Rīgas 71.vidusskolas vispārējās vidējās izglītības programmā”.    </w:t>
      </w:r>
    </w:p>
    <w:p w:rsidR="00F03A81" w:rsidRPr="00920BC7" w:rsidRDefault="00F03A81" w:rsidP="00F03A81">
      <w:pPr>
        <w:rPr>
          <w:sz w:val="26"/>
          <w:szCs w:val="26"/>
          <w:shd w:val="clear" w:color="auto" w:fill="FFFFFF"/>
          <w:lang w:val="lv-LV"/>
        </w:rPr>
      </w:pPr>
    </w:p>
    <w:p w:rsidR="00C26877" w:rsidRPr="000075DA" w:rsidRDefault="00C26877" w:rsidP="00F03A81">
      <w:pPr>
        <w:jc w:val="both"/>
        <w:rPr>
          <w:sz w:val="26"/>
          <w:szCs w:val="26"/>
          <w:lang w:val="lv-LV"/>
        </w:rPr>
      </w:pPr>
    </w:p>
    <w:p w:rsidR="00C26877" w:rsidRPr="000075DA" w:rsidRDefault="00C26877" w:rsidP="00C26877">
      <w:pPr>
        <w:ind w:firstLine="720"/>
        <w:jc w:val="both"/>
        <w:rPr>
          <w:sz w:val="26"/>
          <w:szCs w:val="26"/>
          <w:lang w:val="lv-LV"/>
        </w:rPr>
      </w:pPr>
    </w:p>
    <w:tbl>
      <w:tblPr>
        <w:tblW w:w="0" w:type="auto"/>
        <w:tblLook w:val="04A0" w:firstRow="1" w:lastRow="0" w:firstColumn="1" w:lastColumn="0" w:noHBand="0" w:noVBand="1"/>
      </w:tblPr>
      <w:tblGrid>
        <w:gridCol w:w="5649"/>
        <w:gridCol w:w="3849"/>
      </w:tblGrid>
      <w:tr w:rsidR="007B2EE5" w:rsidTr="00D35D12">
        <w:tc>
          <w:tcPr>
            <w:tcW w:w="5778" w:type="dxa"/>
            <w:hideMark/>
          </w:tcPr>
          <w:p w:rsidR="00C26877" w:rsidRPr="000075DA" w:rsidRDefault="00C26877" w:rsidP="00D35D12">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71. vidusskolas vadītājs/direktors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RDefault="00C26877" w:rsidP="00D35D12">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A.Rižikovs</w:t>
            </w:r>
            <w:proofErr w:type="spellEnd"/>
            <w:r w:rsidRPr="000075DA">
              <w:rPr>
                <w:sz w:val="26"/>
                <w:szCs w:val="26"/>
                <w:lang w:val="lv-LV"/>
              </w:rPr>
              <w:fldChar w:fldCharType="end"/>
            </w:r>
          </w:p>
        </w:tc>
      </w:tr>
    </w:tbl>
    <w:p w:rsidR="00F03A81" w:rsidRDefault="00F03A81" w:rsidP="00C26877">
      <w:pPr>
        <w:rPr>
          <w:sz w:val="26"/>
          <w:szCs w:val="26"/>
          <w:lang w:val="lv-LV"/>
        </w:rPr>
      </w:pPr>
    </w:p>
    <w:p w:rsidR="00F03A81" w:rsidRPr="000075DA" w:rsidRDefault="00F03A81" w:rsidP="00C26877">
      <w:pPr>
        <w:rPr>
          <w:sz w:val="26"/>
          <w:szCs w:val="26"/>
          <w:lang w:val="lv-LV"/>
        </w:rPr>
      </w:pPr>
    </w:p>
    <w:tbl>
      <w:tblPr>
        <w:tblW w:w="0" w:type="auto"/>
        <w:tblLook w:val="0000" w:firstRow="0" w:lastRow="0" w:firstColumn="0" w:lastColumn="0" w:noHBand="0" w:noVBand="0"/>
      </w:tblPr>
      <w:tblGrid>
        <w:gridCol w:w="6912"/>
      </w:tblGrid>
      <w:tr w:rsidR="007B2EE5" w:rsidTr="00D35D12">
        <w:tc>
          <w:tcPr>
            <w:tcW w:w="6912" w:type="dxa"/>
            <w:tcBorders>
              <w:top w:val="nil"/>
              <w:left w:val="nil"/>
              <w:bottom w:val="nil"/>
              <w:right w:val="nil"/>
            </w:tcBorders>
          </w:tcPr>
          <w:p w:rsidR="00C26877" w:rsidRPr="000075DA" w:rsidRDefault="00C26877" w:rsidP="00D35D12">
            <w:pPr>
              <w:rPr>
                <w:sz w:val="22"/>
                <w:szCs w:val="22"/>
                <w:lang w:val="lv-LV"/>
              </w:rPr>
            </w:pPr>
            <w:proofErr w:type="spellStart"/>
            <w:r w:rsidRPr="000075DA">
              <w:rPr>
                <w:sz w:val="22"/>
                <w:szCs w:val="22"/>
                <w:lang w:val="lv-LV"/>
              </w:rPr>
              <w:t>Solovjova</w:t>
            </w:r>
            <w:proofErr w:type="spellEnd"/>
            <w:r w:rsidRPr="000075DA">
              <w:rPr>
                <w:sz w:val="22"/>
                <w:szCs w:val="22"/>
                <w:lang w:val="lv-LV"/>
              </w:rPr>
              <w:tab/>
              <w:t>67473831</w:t>
            </w:r>
          </w:p>
          <w:p w:rsidR="00C26877" w:rsidRDefault="00C26877" w:rsidP="00D35D12">
            <w:pPr>
              <w:rPr>
                <w:sz w:val="22"/>
                <w:szCs w:val="22"/>
                <w:lang w:val="lv-LV"/>
              </w:rPr>
            </w:pPr>
            <w:r w:rsidRPr="000075DA">
              <w:rPr>
                <w:sz w:val="22"/>
                <w:szCs w:val="22"/>
                <w:lang w:val="lv-LV"/>
              </w:rPr>
              <w:tab/>
            </w:r>
          </w:p>
          <w:p w:rsidR="00F03A81" w:rsidRDefault="00F03A81" w:rsidP="00D35D12">
            <w:pPr>
              <w:rPr>
                <w:sz w:val="22"/>
                <w:szCs w:val="22"/>
                <w:lang w:val="lv-LV"/>
              </w:rPr>
            </w:pPr>
          </w:p>
          <w:p w:rsidR="00F03A81" w:rsidRPr="000075DA" w:rsidRDefault="00F03A81" w:rsidP="00D35D12">
            <w:pPr>
              <w:rPr>
                <w:sz w:val="22"/>
                <w:szCs w:val="22"/>
                <w:lang w:val="lv-LV"/>
              </w:rPr>
            </w:pPr>
          </w:p>
          <w:p w:rsidR="00C26877" w:rsidRPr="000075DA" w:rsidRDefault="00C26877" w:rsidP="00D35D12">
            <w:pPr>
              <w:rPr>
                <w:sz w:val="22"/>
                <w:szCs w:val="22"/>
                <w:lang w:val="lv-LV"/>
              </w:rPr>
            </w:pPr>
            <w:r w:rsidRPr="000075DA">
              <w:rPr>
                <w:sz w:val="22"/>
                <w:szCs w:val="22"/>
                <w:lang w:val="lv-LV"/>
              </w:rPr>
              <w:tab/>
            </w:r>
          </w:p>
        </w:tc>
      </w:tr>
    </w:tbl>
    <w:p w:rsidR="00F03A81" w:rsidRPr="00A34430" w:rsidRDefault="00F03A81" w:rsidP="00F03A81">
      <w:pPr>
        <w:rPr>
          <w:sz w:val="26"/>
          <w:szCs w:val="26"/>
          <w:shd w:val="clear" w:color="auto" w:fill="FFFFFF"/>
          <w:lang w:val="lv-LV"/>
        </w:rPr>
      </w:pPr>
      <w:r w:rsidRPr="00A34430">
        <w:rPr>
          <w:sz w:val="26"/>
          <w:szCs w:val="26"/>
          <w:shd w:val="clear" w:color="auto" w:fill="FFFFFF"/>
          <w:lang w:val="lv-LV"/>
        </w:rPr>
        <w:t>Saskaņots</w:t>
      </w:r>
      <w:r>
        <w:rPr>
          <w:sz w:val="26"/>
          <w:szCs w:val="26"/>
          <w:shd w:val="clear" w:color="auto" w:fill="FFFFFF"/>
          <w:lang w:val="lv-LV"/>
        </w:rPr>
        <w:t>:</w:t>
      </w:r>
    </w:p>
    <w:p w:rsidR="00F03A81" w:rsidRPr="00A34430" w:rsidRDefault="00F03A81" w:rsidP="00F03A81">
      <w:pPr>
        <w:rPr>
          <w:sz w:val="26"/>
          <w:szCs w:val="26"/>
          <w:shd w:val="clear" w:color="auto" w:fill="FFFFFF"/>
          <w:lang w:val="lv-LV"/>
        </w:rPr>
      </w:pPr>
      <w:r w:rsidRPr="00A34430">
        <w:rPr>
          <w:sz w:val="26"/>
          <w:szCs w:val="26"/>
          <w:shd w:val="clear" w:color="auto" w:fill="FFFFFF"/>
          <w:lang w:val="lv-LV"/>
        </w:rPr>
        <w:t>Rīgas domes Izglītības, kultūras un sporta departamenta</w:t>
      </w:r>
    </w:p>
    <w:p w:rsidR="00F03A81" w:rsidRPr="00A34430" w:rsidRDefault="00F03A81" w:rsidP="00F03A81">
      <w:pPr>
        <w:rPr>
          <w:sz w:val="26"/>
          <w:szCs w:val="26"/>
          <w:shd w:val="clear" w:color="auto" w:fill="FFFFFF"/>
          <w:lang w:val="lv-LV"/>
        </w:rPr>
      </w:pPr>
      <w:r w:rsidRPr="00A34430">
        <w:rPr>
          <w:sz w:val="26"/>
          <w:szCs w:val="26"/>
          <w:shd w:val="clear" w:color="auto" w:fill="FFFFFF"/>
          <w:lang w:val="lv-LV"/>
        </w:rPr>
        <w:t>Izglītības pārvaldes priekšniek</w:t>
      </w:r>
      <w:r>
        <w:rPr>
          <w:sz w:val="26"/>
          <w:szCs w:val="26"/>
          <w:shd w:val="clear" w:color="auto" w:fill="FFFFFF"/>
          <w:lang w:val="lv-LV"/>
        </w:rPr>
        <w:t xml:space="preserve">a, </w:t>
      </w:r>
      <w:r w:rsidRPr="00A34430">
        <w:rPr>
          <w:sz w:val="26"/>
          <w:szCs w:val="26"/>
          <w:shd w:val="clear" w:color="auto" w:fill="FFFFFF"/>
          <w:lang w:val="lv-LV"/>
        </w:rPr>
        <w:t>direktora vietniek</w:t>
      </w:r>
      <w:r>
        <w:rPr>
          <w:sz w:val="26"/>
          <w:szCs w:val="26"/>
          <w:shd w:val="clear" w:color="auto" w:fill="FFFFFF"/>
          <w:lang w:val="lv-LV"/>
        </w:rPr>
        <w:t xml:space="preserve">a </w:t>
      </w:r>
      <w:proofErr w:type="spellStart"/>
      <w:r>
        <w:rPr>
          <w:sz w:val="26"/>
          <w:szCs w:val="26"/>
          <w:shd w:val="clear" w:color="auto" w:fill="FFFFFF"/>
          <w:lang w:val="lv-LV"/>
        </w:rPr>
        <w:t>p.i</w:t>
      </w:r>
      <w:proofErr w:type="spellEnd"/>
      <w:r>
        <w:rPr>
          <w:sz w:val="26"/>
          <w:szCs w:val="26"/>
          <w:shd w:val="clear" w:color="auto" w:fill="FFFFFF"/>
          <w:lang w:val="lv-LV"/>
        </w:rPr>
        <w:t>.</w:t>
      </w:r>
    </w:p>
    <w:p w:rsidR="00F03A81" w:rsidRPr="00A34430" w:rsidRDefault="00F03A81" w:rsidP="00F03A81">
      <w:pPr>
        <w:rPr>
          <w:sz w:val="26"/>
          <w:szCs w:val="26"/>
          <w:shd w:val="clear" w:color="auto" w:fill="FFFFFF"/>
          <w:lang w:val="lv-LV"/>
        </w:rPr>
      </w:pPr>
      <w:proofErr w:type="spellStart"/>
      <w:r>
        <w:rPr>
          <w:sz w:val="26"/>
          <w:szCs w:val="26"/>
          <w:shd w:val="clear" w:color="auto" w:fill="FFFFFF"/>
          <w:lang w:val="lv-LV"/>
        </w:rPr>
        <w:t>L.Lancmane</w:t>
      </w:r>
      <w:proofErr w:type="spellEnd"/>
      <w:r w:rsidRPr="006C2421">
        <w:rPr>
          <w:sz w:val="26"/>
          <w:szCs w:val="26"/>
          <w:shd w:val="clear" w:color="auto" w:fill="FFFFFF"/>
          <w:lang w:val="lv-LV"/>
        </w:rPr>
        <w:t>___________________</w:t>
      </w:r>
    </w:p>
    <w:p w:rsidR="00F03A81" w:rsidRPr="00A34430" w:rsidRDefault="00F03A81" w:rsidP="00F03A81">
      <w:pPr>
        <w:rPr>
          <w:sz w:val="26"/>
          <w:szCs w:val="26"/>
          <w:shd w:val="clear" w:color="auto" w:fill="FFFFFF"/>
          <w:lang w:val="lv-LV"/>
        </w:rPr>
      </w:pPr>
    </w:p>
    <w:p w:rsidR="00F03A81" w:rsidRPr="00A34430" w:rsidRDefault="00F03A81" w:rsidP="00F03A81">
      <w:pPr>
        <w:rPr>
          <w:sz w:val="26"/>
          <w:szCs w:val="26"/>
          <w:shd w:val="clear" w:color="auto" w:fill="FFFFFF"/>
          <w:lang w:val="lv-LV"/>
        </w:rPr>
      </w:pPr>
      <w:r w:rsidRPr="00A34430">
        <w:rPr>
          <w:sz w:val="26"/>
          <w:szCs w:val="26"/>
          <w:shd w:val="clear" w:color="auto" w:fill="FFFFFF"/>
          <w:lang w:val="lv-LV"/>
        </w:rPr>
        <w:t>202</w:t>
      </w:r>
      <w:r>
        <w:rPr>
          <w:sz w:val="26"/>
          <w:szCs w:val="26"/>
          <w:shd w:val="clear" w:color="auto" w:fill="FFFFFF"/>
          <w:lang w:val="lv-LV"/>
        </w:rPr>
        <w:t>3</w:t>
      </w:r>
      <w:r w:rsidRPr="00A34430">
        <w:rPr>
          <w:sz w:val="26"/>
          <w:szCs w:val="26"/>
          <w:shd w:val="clear" w:color="auto" w:fill="FFFFFF"/>
          <w:lang w:val="lv-LV"/>
        </w:rPr>
        <w:t>.gada</w:t>
      </w:r>
      <w:r>
        <w:rPr>
          <w:sz w:val="26"/>
          <w:szCs w:val="26"/>
          <w:shd w:val="clear" w:color="auto" w:fill="FFFFFF"/>
          <w:lang w:val="lv-LV"/>
        </w:rPr>
        <w:t xml:space="preserve"> 10.maijā</w:t>
      </w:r>
    </w:p>
    <w:p w:rsidR="00916F6D" w:rsidRPr="000075DA" w:rsidRDefault="00916F6D" w:rsidP="00C440E3">
      <w:pPr>
        <w:rPr>
          <w:sz w:val="16"/>
          <w:szCs w:val="16"/>
          <w:lang w:val="lv-LV"/>
        </w:rPr>
      </w:pPr>
    </w:p>
    <w:p w:rsidR="00051144" w:rsidRPr="000075DA" w:rsidRDefault="00051144" w:rsidP="00C440E3">
      <w:pPr>
        <w:rPr>
          <w:sz w:val="16"/>
          <w:szCs w:val="16"/>
          <w:lang w:val="lv-LV"/>
        </w:rPr>
      </w:pPr>
    </w:p>
    <w:sectPr w:rsidR="00051144" w:rsidRPr="000075DA" w:rsidSect="00051144">
      <w:headerReference w:type="even" r:id="rId10"/>
      <w:headerReference w:type="default" r:id="rId11"/>
      <w:footerReference w:type="default" r:id="rId12"/>
      <w:footerReference w:type="first" r:id="rId13"/>
      <w:pgSz w:w="11906" w:h="16838"/>
      <w:pgMar w:top="1134" w:right="70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A8E" w:rsidRDefault="00497A8E">
      <w:r>
        <w:separator/>
      </w:r>
    </w:p>
  </w:endnote>
  <w:endnote w:type="continuationSeparator" w:id="0">
    <w:p w:rsidR="00497A8E" w:rsidRDefault="0049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E5" w:rsidRDefault="007B2EE5">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E5" w:rsidRDefault="007B2EE5">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A8E" w:rsidRDefault="00497A8E">
      <w:r>
        <w:separator/>
      </w:r>
    </w:p>
  </w:footnote>
  <w:footnote w:type="continuationSeparator" w:id="0">
    <w:p w:rsidR="00497A8E" w:rsidRDefault="0049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8FE" w:rsidRDefault="008938FE"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38FE" w:rsidRDefault="008938FE" w:rsidP="00142D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8FE" w:rsidRDefault="008938FE" w:rsidP="00142D3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RDefault="008938FE" w:rsidP="00142D3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22BD"/>
    <w:multiLevelType w:val="multilevel"/>
    <w:tmpl w:val="CC6E212C"/>
    <w:lvl w:ilvl="0">
      <w:start w:val="6"/>
      <w:numFmt w:val="decimal"/>
      <w:lvlText w:val="%1."/>
      <w:lvlJc w:val="left"/>
      <w:pPr>
        <w:ind w:left="644" w:hanging="360"/>
      </w:pPr>
      <w:rPr>
        <w:rFonts w:hint="default"/>
        <w:b w:val="0"/>
        <w:bCs/>
        <w:color w:val="auto"/>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 w15:restartNumberingAfterBreak="0">
    <w:nsid w:val="37CF4366"/>
    <w:multiLevelType w:val="hybridMultilevel"/>
    <w:tmpl w:val="072CA312"/>
    <w:lvl w:ilvl="0" w:tplc="BE30C5F2">
      <w:start w:val="1"/>
      <w:numFmt w:val="upperRoman"/>
      <w:lvlText w:val="%1."/>
      <w:lvlJc w:val="left"/>
      <w:pPr>
        <w:ind w:left="1800" w:hanging="720"/>
      </w:pPr>
      <w:rPr>
        <w:rFonts w:hint="default"/>
      </w:rPr>
    </w:lvl>
    <w:lvl w:ilvl="1" w:tplc="66AEA8D8" w:tentative="1">
      <w:start w:val="1"/>
      <w:numFmt w:val="lowerLetter"/>
      <w:lvlText w:val="%2."/>
      <w:lvlJc w:val="left"/>
      <w:pPr>
        <w:ind w:left="2160" w:hanging="360"/>
      </w:pPr>
    </w:lvl>
    <w:lvl w:ilvl="2" w:tplc="D06688BA" w:tentative="1">
      <w:start w:val="1"/>
      <w:numFmt w:val="lowerRoman"/>
      <w:lvlText w:val="%3."/>
      <w:lvlJc w:val="right"/>
      <w:pPr>
        <w:ind w:left="2880" w:hanging="180"/>
      </w:pPr>
    </w:lvl>
    <w:lvl w:ilvl="3" w:tplc="E7288B2A" w:tentative="1">
      <w:start w:val="1"/>
      <w:numFmt w:val="decimal"/>
      <w:lvlText w:val="%4."/>
      <w:lvlJc w:val="left"/>
      <w:pPr>
        <w:ind w:left="3600" w:hanging="360"/>
      </w:pPr>
    </w:lvl>
    <w:lvl w:ilvl="4" w:tplc="647A1672" w:tentative="1">
      <w:start w:val="1"/>
      <w:numFmt w:val="lowerLetter"/>
      <w:lvlText w:val="%5."/>
      <w:lvlJc w:val="left"/>
      <w:pPr>
        <w:ind w:left="4320" w:hanging="360"/>
      </w:pPr>
    </w:lvl>
    <w:lvl w:ilvl="5" w:tplc="6C3CCD26" w:tentative="1">
      <w:start w:val="1"/>
      <w:numFmt w:val="lowerRoman"/>
      <w:lvlText w:val="%6."/>
      <w:lvlJc w:val="right"/>
      <w:pPr>
        <w:ind w:left="5040" w:hanging="180"/>
      </w:pPr>
    </w:lvl>
    <w:lvl w:ilvl="6" w:tplc="A92A2A0A" w:tentative="1">
      <w:start w:val="1"/>
      <w:numFmt w:val="decimal"/>
      <w:lvlText w:val="%7."/>
      <w:lvlJc w:val="left"/>
      <w:pPr>
        <w:ind w:left="5760" w:hanging="360"/>
      </w:pPr>
    </w:lvl>
    <w:lvl w:ilvl="7" w:tplc="39AE47B8" w:tentative="1">
      <w:start w:val="1"/>
      <w:numFmt w:val="lowerLetter"/>
      <w:lvlText w:val="%8."/>
      <w:lvlJc w:val="left"/>
      <w:pPr>
        <w:ind w:left="6480" w:hanging="360"/>
      </w:pPr>
    </w:lvl>
    <w:lvl w:ilvl="8" w:tplc="E72E5F10" w:tentative="1">
      <w:start w:val="1"/>
      <w:numFmt w:val="lowerRoman"/>
      <w:lvlText w:val="%9."/>
      <w:lvlJc w:val="right"/>
      <w:pPr>
        <w:ind w:left="7200" w:hanging="180"/>
      </w:pPr>
    </w:lvl>
  </w:abstractNum>
  <w:abstractNum w:abstractNumId="2" w15:restartNumberingAfterBreak="0">
    <w:nsid w:val="6180354A"/>
    <w:multiLevelType w:val="multilevel"/>
    <w:tmpl w:val="EEC0D2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7153FD5"/>
    <w:multiLevelType w:val="hybridMultilevel"/>
    <w:tmpl w:val="0C6E4BE0"/>
    <w:lvl w:ilvl="0" w:tplc="E27C50A2">
      <w:start w:val="18"/>
      <w:numFmt w:val="decimal"/>
      <w:lvlText w:val="%1."/>
      <w:lvlJc w:val="left"/>
      <w:pPr>
        <w:ind w:left="720" w:hanging="360"/>
      </w:pPr>
      <w:rPr>
        <w:rFonts w:hint="default"/>
      </w:rPr>
    </w:lvl>
    <w:lvl w:ilvl="1" w:tplc="BFDAC896" w:tentative="1">
      <w:start w:val="1"/>
      <w:numFmt w:val="lowerLetter"/>
      <w:lvlText w:val="%2."/>
      <w:lvlJc w:val="left"/>
      <w:pPr>
        <w:ind w:left="1440" w:hanging="360"/>
      </w:pPr>
    </w:lvl>
    <w:lvl w:ilvl="2" w:tplc="E0F21E6E" w:tentative="1">
      <w:start w:val="1"/>
      <w:numFmt w:val="lowerRoman"/>
      <w:lvlText w:val="%3."/>
      <w:lvlJc w:val="right"/>
      <w:pPr>
        <w:ind w:left="2160" w:hanging="180"/>
      </w:pPr>
    </w:lvl>
    <w:lvl w:ilvl="3" w:tplc="E6E2229A" w:tentative="1">
      <w:start w:val="1"/>
      <w:numFmt w:val="decimal"/>
      <w:lvlText w:val="%4."/>
      <w:lvlJc w:val="left"/>
      <w:pPr>
        <w:ind w:left="2880" w:hanging="360"/>
      </w:pPr>
    </w:lvl>
    <w:lvl w:ilvl="4" w:tplc="D6806560" w:tentative="1">
      <w:start w:val="1"/>
      <w:numFmt w:val="lowerLetter"/>
      <w:lvlText w:val="%5."/>
      <w:lvlJc w:val="left"/>
      <w:pPr>
        <w:ind w:left="3600" w:hanging="360"/>
      </w:pPr>
    </w:lvl>
    <w:lvl w:ilvl="5" w:tplc="7A883B24" w:tentative="1">
      <w:start w:val="1"/>
      <w:numFmt w:val="lowerRoman"/>
      <w:lvlText w:val="%6."/>
      <w:lvlJc w:val="right"/>
      <w:pPr>
        <w:ind w:left="4320" w:hanging="180"/>
      </w:pPr>
    </w:lvl>
    <w:lvl w:ilvl="6" w:tplc="676E53EA" w:tentative="1">
      <w:start w:val="1"/>
      <w:numFmt w:val="decimal"/>
      <w:lvlText w:val="%7."/>
      <w:lvlJc w:val="left"/>
      <w:pPr>
        <w:ind w:left="5040" w:hanging="360"/>
      </w:pPr>
    </w:lvl>
    <w:lvl w:ilvl="7" w:tplc="C63C8508" w:tentative="1">
      <w:start w:val="1"/>
      <w:numFmt w:val="lowerLetter"/>
      <w:lvlText w:val="%8."/>
      <w:lvlJc w:val="left"/>
      <w:pPr>
        <w:ind w:left="5760" w:hanging="360"/>
      </w:pPr>
    </w:lvl>
    <w:lvl w:ilvl="8" w:tplc="12AA40AE" w:tentative="1">
      <w:start w:val="1"/>
      <w:numFmt w:val="lowerRoman"/>
      <w:lvlText w:val="%9."/>
      <w:lvlJc w:val="right"/>
      <w:pPr>
        <w:ind w:left="6480" w:hanging="180"/>
      </w:pPr>
    </w:lvl>
  </w:abstractNum>
  <w:abstractNum w:abstractNumId="4" w15:restartNumberingAfterBreak="0">
    <w:nsid w:val="7F24555F"/>
    <w:multiLevelType w:val="hybridMultilevel"/>
    <w:tmpl w:val="8354CE66"/>
    <w:lvl w:ilvl="0" w:tplc="25B4CA52">
      <w:start w:val="1"/>
      <w:numFmt w:val="decimal"/>
      <w:lvlText w:val="%1."/>
      <w:lvlJc w:val="left"/>
      <w:pPr>
        <w:ind w:left="720" w:hanging="360"/>
      </w:pPr>
      <w:rPr>
        <w:rFonts w:hint="default"/>
      </w:rPr>
    </w:lvl>
    <w:lvl w:ilvl="1" w:tplc="3084A6D6" w:tentative="1">
      <w:start w:val="1"/>
      <w:numFmt w:val="lowerLetter"/>
      <w:lvlText w:val="%2."/>
      <w:lvlJc w:val="left"/>
      <w:pPr>
        <w:ind w:left="1440" w:hanging="360"/>
      </w:pPr>
    </w:lvl>
    <w:lvl w:ilvl="2" w:tplc="DC5074FA" w:tentative="1">
      <w:start w:val="1"/>
      <w:numFmt w:val="lowerRoman"/>
      <w:lvlText w:val="%3."/>
      <w:lvlJc w:val="right"/>
      <w:pPr>
        <w:ind w:left="2160" w:hanging="180"/>
      </w:pPr>
    </w:lvl>
    <w:lvl w:ilvl="3" w:tplc="1A28F3F0" w:tentative="1">
      <w:start w:val="1"/>
      <w:numFmt w:val="decimal"/>
      <w:lvlText w:val="%4."/>
      <w:lvlJc w:val="left"/>
      <w:pPr>
        <w:ind w:left="2880" w:hanging="360"/>
      </w:pPr>
    </w:lvl>
    <w:lvl w:ilvl="4" w:tplc="0590D4A6" w:tentative="1">
      <w:start w:val="1"/>
      <w:numFmt w:val="lowerLetter"/>
      <w:lvlText w:val="%5."/>
      <w:lvlJc w:val="left"/>
      <w:pPr>
        <w:ind w:left="3600" w:hanging="360"/>
      </w:pPr>
    </w:lvl>
    <w:lvl w:ilvl="5" w:tplc="9C420374" w:tentative="1">
      <w:start w:val="1"/>
      <w:numFmt w:val="lowerRoman"/>
      <w:lvlText w:val="%6."/>
      <w:lvlJc w:val="right"/>
      <w:pPr>
        <w:ind w:left="4320" w:hanging="180"/>
      </w:pPr>
    </w:lvl>
    <w:lvl w:ilvl="6" w:tplc="F67EF97E" w:tentative="1">
      <w:start w:val="1"/>
      <w:numFmt w:val="decimal"/>
      <w:lvlText w:val="%7."/>
      <w:lvlJc w:val="left"/>
      <w:pPr>
        <w:ind w:left="5040" w:hanging="360"/>
      </w:pPr>
    </w:lvl>
    <w:lvl w:ilvl="7" w:tplc="18DC12F8" w:tentative="1">
      <w:start w:val="1"/>
      <w:numFmt w:val="lowerLetter"/>
      <w:lvlText w:val="%8."/>
      <w:lvlJc w:val="left"/>
      <w:pPr>
        <w:ind w:left="5760" w:hanging="360"/>
      </w:pPr>
    </w:lvl>
    <w:lvl w:ilvl="8" w:tplc="2146E7F8"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3BFA"/>
    <w:rsid w:val="000C5269"/>
    <w:rsid w:val="000E266E"/>
    <w:rsid w:val="000E3703"/>
    <w:rsid w:val="000E51E5"/>
    <w:rsid w:val="000F25A2"/>
    <w:rsid w:val="00100206"/>
    <w:rsid w:val="00112951"/>
    <w:rsid w:val="0012507C"/>
    <w:rsid w:val="00134860"/>
    <w:rsid w:val="00134E99"/>
    <w:rsid w:val="00142D3C"/>
    <w:rsid w:val="00167138"/>
    <w:rsid w:val="00171351"/>
    <w:rsid w:val="00175D41"/>
    <w:rsid w:val="00183E94"/>
    <w:rsid w:val="001C731E"/>
    <w:rsid w:val="001C76CF"/>
    <w:rsid w:val="001D6253"/>
    <w:rsid w:val="0021183B"/>
    <w:rsid w:val="00214873"/>
    <w:rsid w:val="0022774F"/>
    <w:rsid w:val="00242DDF"/>
    <w:rsid w:val="002506AD"/>
    <w:rsid w:val="002610CD"/>
    <w:rsid w:val="00263487"/>
    <w:rsid w:val="002737A4"/>
    <w:rsid w:val="002755FA"/>
    <w:rsid w:val="002A058F"/>
    <w:rsid w:val="002B3316"/>
    <w:rsid w:val="002C569E"/>
    <w:rsid w:val="002E316A"/>
    <w:rsid w:val="00323270"/>
    <w:rsid w:val="0033055C"/>
    <w:rsid w:val="00340C39"/>
    <w:rsid w:val="00342F44"/>
    <w:rsid w:val="00352DAD"/>
    <w:rsid w:val="00361984"/>
    <w:rsid w:val="003A070F"/>
    <w:rsid w:val="003C6416"/>
    <w:rsid w:val="003D1AF5"/>
    <w:rsid w:val="003D7C28"/>
    <w:rsid w:val="003E1574"/>
    <w:rsid w:val="004037C0"/>
    <w:rsid w:val="00410A08"/>
    <w:rsid w:val="00414D5F"/>
    <w:rsid w:val="00467A81"/>
    <w:rsid w:val="00480549"/>
    <w:rsid w:val="00496397"/>
    <w:rsid w:val="00497A8E"/>
    <w:rsid w:val="004A6E54"/>
    <w:rsid w:val="004B4FDC"/>
    <w:rsid w:val="004B5DA1"/>
    <w:rsid w:val="004C098C"/>
    <w:rsid w:val="004C2974"/>
    <w:rsid w:val="004D2FAA"/>
    <w:rsid w:val="004D4554"/>
    <w:rsid w:val="004D6F0C"/>
    <w:rsid w:val="004E0183"/>
    <w:rsid w:val="004E4BDA"/>
    <w:rsid w:val="004F6D03"/>
    <w:rsid w:val="00506DD8"/>
    <w:rsid w:val="00511081"/>
    <w:rsid w:val="0051338D"/>
    <w:rsid w:val="00517434"/>
    <w:rsid w:val="005214DB"/>
    <w:rsid w:val="00535607"/>
    <w:rsid w:val="005424A9"/>
    <w:rsid w:val="00543D02"/>
    <w:rsid w:val="0054721F"/>
    <w:rsid w:val="00554B66"/>
    <w:rsid w:val="0056202D"/>
    <w:rsid w:val="00562D5D"/>
    <w:rsid w:val="00565AB3"/>
    <w:rsid w:val="00567DA5"/>
    <w:rsid w:val="005A2AD2"/>
    <w:rsid w:val="005B17C3"/>
    <w:rsid w:val="005C6292"/>
    <w:rsid w:val="005C6659"/>
    <w:rsid w:val="005E5D79"/>
    <w:rsid w:val="005F19A7"/>
    <w:rsid w:val="005F431D"/>
    <w:rsid w:val="005F4A17"/>
    <w:rsid w:val="00630E6D"/>
    <w:rsid w:val="0064281A"/>
    <w:rsid w:val="00671F14"/>
    <w:rsid w:val="00676B33"/>
    <w:rsid w:val="0068008E"/>
    <w:rsid w:val="006A10A6"/>
    <w:rsid w:val="006A2DC7"/>
    <w:rsid w:val="006A374C"/>
    <w:rsid w:val="006A7B9E"/>
    <w:rsid w:val="006B46EC"/>
    <w:rsid w:val="006C2421"/>
    <w:rsid w:val="006C7A42"/>
    <w:rsid w:val="006D5F8E"/>
    <w:rsid w:val="006E4C9B"/>
    <w:rsid w:val="006F4E04"/>
    <w:rsid w:val="00702070"/>
    <w:rsid w:val="007113AE"/>
    <w:rsid w:val="00711605"/>
    <w:rsid w:val="0075016C"/>
    <w:rsid w:val="0075294D"/>
    <w:rsid w:val="0077210F"/>
    <w:rsid w:val="00797AE4"/>
    <w:rsid w:val="007A0E21"/>
    <w:rsid w:val="007B2EE5"/>
    <w:rsid w:val="007B3C10"/>
    <w:rsid w:val="007B4D9C"/>
    <w:rsid w:val="007D6E66"/>
    <w:rsid w:val="007F618F"/>
    <w:rsid w:val="00806AF2"/>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8E5A03"/>
    <w:rsid w:val="008E7553"/>
    <w:rsid w:val="00907B74"/>
    <w:rsid w:val="00911845"/>
    <w:rsid w:val="00916F6D"/>
    <w:rsid w:val="00920BC7"/>
    <w:rsid w:val="00936D67"/>
    <w:rsid w:val="00956959"/>
    <w:rsid w:val="009577AE"/>
    <w:rsid w:val="009740F5"/>
    <w:rsid w:val="009831FA"/>
    <w:rsid w:val="009D52B8"/>
    <w:rsid w:val="00A146D0"/>
    <w:rsid w:val="00A248BD"/>
    <w:rsid w:val="00A254B5"/>
    <w:rsid w:val="00A32724"/>
    <w:rsid w:val="00A34430"/>
    <w:rsid w:val="00A35778"/>
    <w:rsid w:val="00A35D61"/>
    <w:rsid w:val="00A65C68"/>
    <w:rsid w:val="00A92528"/>
    <w:rsid w:val="00A94804"/>
    <w:rsid w:val="00AA0358"/>
    <w:rsid w:val="00AA1FFB"/>
    <w:rsid w:val="00AA45CC"/>
    <w:rsid w:val="00AA4D0C"/>
    <w:rsid w:val="00AB31DF"/>
    <w:rsid w:val="00AD48C3"/>
    <w:rsid w:val="00AD7EA1"/>
    <w:rsid w:val="00AE6F9F"/>
    <w:rsid w:val="00AE7FF1"/>
    <w:rsid w:val="00AF2C74"/>
    <w:rsid w:val="00AF3194"/>
    <w:rsid w:val="00AF7A70"/>
    <w:rsid w:val="00B16624"/>
    <w:rsid w:val="00B25244"/>
    <w:rsid w:val="00B30BAE"/>
    <w:rsid w:val="00B4100C"/>
    <w:rsid w:val="00B57852"/>
    <w:rsid w:val="00B64016"/>
    <w:rsid w:val="00B676AE"/>
    <w:rsid w:val="00B80920"/>
    <w:rsid w:val="00B962DE"/>
    <w:rsid w:val="00BA6AAC"/>
    <w:rsid w:val="00BA7C15"/>
    <w:rsid w:val="00BB04E7"/>
    <w:rsid w:val="00BB613D"/>
    <w:rsid w:val="00BC2CD6"/>
    <w:rsid w:val="00BD1170"/>
    <w:rsid w:val="00C02AEF"/>
    <w:rsid w:val="00C2204C"/>
    <w:rsid w:val="00C25BF2"/>
    <w:rsid w:val="00C26321"/>
    <w:rsid w:val="00C26877"/>
    <w:rsid w:val="00C31D5D"/>
    <w:rsid w:val="00C440E3"/>
    <w:rsid w:val="00C44411"/>
    <w:rsid w:val="00C4676F"/>
    <w:rsid w:val="00C559AE"/>
    <w:rsid w:val="00C5673F"/>
    <w:rsid w:val="00C6172C"/>
    <w:rsid w:val="00C65561"/>
    <w:rsid w:val="00C83655"/>
    <w:rsid w:val="00C90512"/>
    <w:rsid w:val="00CA1631"/>
    <w:rsid w:val="00CA28C5"/>
    <w:rsid w:val="00CE16CA"/>
    <w:rsid w:val="00CF3E14"/>
    <w:rsid w:val="00CF5869"/>
    <w:rsid w:val="00D26FB3"/>
    <w:rsid w:val="00D35D12"/>
    <w:rsid w:val="00D43964"/>
    <w:rsid w:val="00D516B2"/>
    <w:rsid w:val="00D9251B"/>
    <w:rsid w:val="00DB7F2C"/>
    <w:rsid w:val="00DC4652"/>
    <w:rsid w:val="00DD04A3"/>
    <w:rsid w:val="00DF1D82"/>
    <w:rsid w:val="00E0576E"/>
    <w:rsid w:val="00E32D88"/>
    <w:rsid w:val="00E7115C"/>
    <w:rsid w:val="00E8175B"/>
    <w:rsid w:val="00E90950"/>
    <w:rsid w:val="00EB04D0"/>
    <w:rsid w:val="00EB5405"/>
    <w:rsid w:val="00EB5549"/>
    <w:rsid w:val="00EC1609"/>
    <w:rsid w:val="00ED12D1"/>
    <w:rsid w:val="00ED267B"/>
    <w:rsid w:val="00EE3DEA"/>
    <w:rsid w:val="00F007E6"/>
    <w:rsid w:val="00F03A81"/>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3923CD-A7B4-4388-ACD8-135E4E11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03A81"/>
    <w:pPr>
      <w:ind w:left="720"/>
      <w:contextualSpacing/>
    </w:pPr>
  </w:style>
  <w:style w:type="character" w:customStyle="1" w:styleId="5">
    <w:name w:val="Основной текст (5)"/>
    <w:rsid w:val="00F03A81"/>
    <w:rPr>
      <w:rFonts w:ascii="Times New Roman" w:eastAsia="Times New Roman" w:hAnsi="Times New Roman" w:cs="Times New Roman"/>
      <w:b w:val="0"/>
      <w:bCs w:val="0"/>
      <w:i w:val="0"/>
      <w:iCs w:val="0"/>
      <w:smallCaps w:val="0"/>
      <w:strike w:val="0"/>
      <w:spacing w:val="0"/>
      <w:sz w:val="22"/>
      <w:szCs w:val="22"/>
    </w:rPr>
  </w:style>
  <w:style w:type="paragraph" w:customStyle="1" w:styleId="a">
    <w:name w:val="Обычный"/>
    <w:qFormat/>
    <w:rsid w:val="00630E6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6074">
      <w:bodyDiv w:val="1"/>
      <w:marLeft w:val="0"/>
      <w:marRight w:val="0"/>
      <w:marTop w:val="0"/>
      <w:marBottom w:val="0"/>
      <w:divBdr>
        <w:top w:val="none" w:sz="0" w:space="0" w:color="auto"/>
        <w:left w:val="none" w:sz="0" w:space="0" w:color="auto"/>
        <w:bottom w:val="none" w:sz="0" w:space="0" w:color="auto"/>
        <w:right w:val="none" w:sz="0" w:space="0" w:color="auto"/>
      </w:divBdr>
    </w:div>
    <w:div w:id="1540432492">
      <w:bodyDiv w:val="1"/>
      <w:marLeft w:val="0"/>
      <w:marRight w:val="0"/>
      <w:marTop w:val="0"/>
      <w:marBottom w:val="0"/>
      <w:divBdr>
        <w:top w:val="none" w:sz="0" w:space="0" w:color="auto"/>
        <w:left w:val="none" w:sz="0" w:space="0" w:color="auto"/>
        <w:bottom w:val="none" w:sz="0" w:space="0" w:color="auto"/>
        <w:right w:val="none" w:sz="0" w:space="0" w:color="auto"/>
      </w:divBdr>
    </w:div>
    <w:div w:id="1765495954">
      <w:bodyDiv w:val="1"/>
      <w:marLeft w:val="0"/>
      <w:marRight w:val="0"/>
      <w:marTop w:val="0"/>
      <w:marBottom w:val="0"/>
      <w:divBdr>
        <w:top w:val="none" w:sz="0" w:space="0" w:color="auto"/>
        <w:left w:val="none" w:sz="0" w:space="0" w:color="auto"/>
        <w:bottom w:val="none" w:sz="0" w:space="0" w:color="auto"/>
        <w:right w:val="none" w:sz="0" w:space="0" w:color="auto"/>
      </w:divBdr>
    </w:div>
    <w:div w:id="2022271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RDLIS\Rigas_gerboni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E6FA8-4677-4EAE-95F7-4FFADC76B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RDLIS</vt:lpstr>
      <vt:lpstr>RDLIS</vt:lpstr>
    </vt:vector>
  </TitlesOfParts>
  <Company>A/S DATI</Company>
  <LinksUpToDate>false</LinksUpToDate>
  <CharactersWithSpaces>4480</CharactersWithSpaces>
  <SharedDoc>false</SharedDoc>
  <HLinks>
    <vt:vector size="6" baseType="variant">
      <vt:variant>
        <vt:i4>8126537</vt:i4>
      </vt:variant>
      <vt:variant>
        <vt:i4>2178</vt:i4>
      </vt:variant>
      <vt:variant>
        <vt:i4>1025</vt:i4>
      </vt:variant>
      <vt:variant>
        <vt:i4>1</vt:i4>
      </vt:variant>
      <vt:variant>
        <vt:lpwstr>C:\RDLIS\Rigas_gerbonis.JPG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Inga Tkačenko</cp:lastModifiedBy>
  <cp:revision>2</cp:revision>
  <cp:lastPrinted>2008-02-21T11:46:00Z</cp:lastPrinted>
  <dcterms:created xsi:type="dcterms:W3CDTF">2024-06-13T08:54:00Z</dcterms:created>
  <dcterms:modified xsi:type="dcterms:W3CDTF">2024-06-13T08:54:00Z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Anotācija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Datums1</vt:lpwstr>
  </property>
  <property fmtid="{D5CDD505-2E9C-101B-9397-08002B2CF9AE}" pid="24" name="REG_NUMURS">
    <vt:lpwstr>Numurs1</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Struktūrvienība</vt:lpwstr>
  </property>
</Properties>
</file>